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6CCB5A" w14:textId="383313A5" w:rsidR="0039330A" w:rsidRDefault="0039330A" w:rsidP="0039330A">
      <w:pPr>
        <w:spacing w:after="0" w:line="240" w:lineRule="auto"/>
        <w:rPr>
          <w:b/>
          <w:bCs/>
        </w:rPr>
      </w:pPr>
      <w:r w:rsidRPr="0039330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0A8629" wp14:editId="14AE7588">
                <wp:simplePos x="0" y="0"/>
                <wp:positionH relativeFrom="column">
                  <wp:posOffset>-914399</wp:posOffset>
                </wp:positionH>
                <wp:positionV relativeFrom="paragraph">
                  <wp:posOffset>-340468</wp:posOffset>
                </wp:positionV>
                <wp:extent cx="2227080" cy="359410"/>
                <wp:effectExtent l="0" t="0" r="0" b="0"/>
                <wp:wrapNone/>
                <wp:docPr id="1668025853" name="Snip Single Corner Rectangle 4" descr="Resource Brie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7080" cy="359410"/>
                        </a:xfrm>
                        <a:prstGeom prst="homePlate">
                          <a:avLst/>
                        </a:prstGeom>
                        <a:solidFill>
                          <a:srgbClr val="FDB5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BE2C6" w14:textId="1BE407FF" w:rsidR="00450E78" w:rsidRPr="00CE7BF9" w:rsidRDefault="00C41D66" w:rsidP="0039330A">
                            <w:pPr>
                              <w:ind w:left="18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CE7BF9">
                              <w:rPr>
                                <w:b/>
                                <w:bCs/>
                                <w:color w:val="000000"/>
                              </w:rPr>
                              <w:t xml:space="preserve">Training </w:t>
                            </w:r>
                            <w:r w:rsidR="001619A9">
                              <w:rPr>
                                <w:b/>
                                <w:bCs/>
                                <w:color w:val="000000"/>
                              </w:rPr>
                              <w:t>Handout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0A862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nip Single Corner Rectangle 4" o:spid="_x0000_s1026" type="#_x0000_t15" alt="Resource Brief" style="position:absolute;margin-left:-1in;margin-top:-26.8pt;width:175.35pt;height:28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" adj="19857" fillcolor="#fdb547" stroked="f" strokeweight="1pt">
                <v:textbox>
                  <w:txbxContent>
                    <w:p w14:paraId="047BE2C6" w14:textId="1BE407FF" w:rsidR="00450E78" w:rsidRPr="00CE7BF9" w:rsidRDefault="00C41D66" w:rsidP="0039330A">
                      <w:pPr>
                        <w:ind w:left="180"/>
                        <w:rPr>
                          <w:b/>
                          <w:bCs/>
                          <w:color w:val="000000"/>
                        </w:rPr>
                      </w:pPr>
                      <w:r w:rsidRPr="00CE7BF9">
                        <w:rPr>
                          <w:b/>
                          <w:bCs/>
                          <w:color w:val="000000"/>
                        </w:rPr>
                        <w:t xml:space="preserve">Training </w:t>
                      </w:r>
                      <w:r w:rsidR="001619A9">
                        <w:rPr>
                          <w:b/>
                          <w:bCs/>
                          <w:color w:val="000000"/>
                        </w:rPr>
                        <w:t>Handout</w:t>
                      </w:r>
                    </w:p>
                  </w:txbxContent>
                </v:textbox>
              </v:shape>
            </w:pict>
          </mc:Fallback>
        </mc:AlternateContent>
      </w:r>
    </w:p>
    <w:p w14:paraId="51CB528D" w14:textId="01C7C3E4" w:rsidR="00450E78" w:rsidRPr="0039330A" w:rsidRDefault="00450E78" w:rsidP="0039330A">
      <w:pPr>
        <w:rPr>
          <w:b/>
          <w:bCs/>
        </w:rPr>
      </w:pPr>
      <w:r w:rsidRPr="0039330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88546F0" wp14:editId="56E94249">
            <wp:simplePos x="0" y="0"/>
            <wp:positionH relativeFrom="margin">
              <wp:posOffset>3355362</wp:posOffset>
            </wp:positionH>
            <wp:positionV relativeFrom="margin">
              <wp:posOffset>-530291</wp:posOffset>
            </wp:positionV>
            <wp:extent cx="3131185" cy="749935"/>
            <wp:effectExtent l="0" t="0" r="5715" b="0"/>
            <wp:wrapSquare wrapText="bothSides"/>
            <wp:docPr id="1578391308" name="Picture 1" descr="Vermont I-Team, Interdisciplinary Support for Inclu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91308" name="Picture 1" descr="Vermont I-Team, Interdisciplinary Support for Inclusio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38B">
        <w:rPr>
          <w:b/>
          <w:bCs/>
          <w:noProof/>
        </w:rPr>
        <w:t>July</w:t>
      </w:r>
      <w:r w:rsidRPr="0039330A">
        <w:rPr>
          <w:b/>
          <w:bCs/>
        </w:rPr>
        <w:t xml:space="preserve"> 2026</w:t>
      </w:r>
    </w:p>
    <w:p w14:paraId="464145B2" w14:textId="25CE2717" w:rsidR="005525CD" w:rsidRDefault="00D754BB" w:rsidP="00FF3BDC">
      <w:pPr>
        <w:pStyle w:val="Heading1"/>
      </w:pPr>
      <w:r>
        <w:t xml:space="preserve">IEP Support Implementation </w:t>
      </w:r>
      <w:r w:rsidR="000F3BDD">
        <w:t>Chart</w:t>
      </w:r>
    </w:p>
    <w:p w14:paraId="16ABC5D4" w14:textId="4F9C75D6" w:rsidR="00091911" w:rsidRDefault="005525CD" w:rsidP="0039330A">
      <w:r w:rsidRPr="005525CD">
        <w:t xml:space="preserve">A resource </w:t>
      </w:r>
      <w:r w:rsidR="0039330A">
        <w:t xml:space="preserve">designed </w:t>
      </w:r>
      <w:r w:rsidRPr="005525CD">
        <w:t xml:space="preserve">for </w:t>
      </w:r>
      <w:r w:rsidR="002D7E14">
        <w:t xml:space="preserve">the </w:t>
      </w:r>
      <w:r w:rsidR="00915600">
        <w:t>training</w:t>
      </w:r>
      <w:r w:rsidRPr="00915600">
        <w:rPr>
          <w:i/>
          <w:iCs/>
        </w:rPr>
        <w:t xml:space="preserve"> </w:t>
      </w:r>
      <w:r w:rsidR="00657949" w:rsidRPr="00657949">
        <w:rPr>
          <w:i/>
          <w:iCs/>
        </w:rPr>
        <w:t>Accommodations and Modifications: A Framework for Access</w:t>
      </w:r>
      <w:r w:rsidR="00E8138B">
        <w:rPr>
          <w:i/>
          <w:iCs/>
        </w:rPr>
        <w:t>.</w:t>
      </w:r>
    </w:p>
    <w:p w14:paraId="0B05581B" w14:textId="3CDAAEBA" w:rsidR="001F5A9C" w:rsidRPr="00CE7BF9" w:rsidRDefault="00982FAF" w:rsidP="00FF3BDC">
      <w:pPr>
        <w:pStyle w:val="Heading2"/>
      </w:pPr>
      <w:r>
        <w:t xml:space="preserve">Support </w:t>
      </w:r>
      <w:r w:rsidRPr="00FF3BDC">
        <w:t>Implementation</w:t>
      </w:r>
      <w:r>
        <w:t xml:space="preserve"> </w:t>
      </w:r>
      <w:r w:rsidR="00D754BB">
        <w:t>Steps</w:t>
      </w:r>
    </w:p>
    <w:p w14:paraId="233749B5" w14:textId="4C55EC31" w:rsidR="00982FAF" w:rsidRDefault="00982FAF" w:rsidP="00D754BB">
      <w:r>
        <w:t>To be able to implement</w:t>
      </w:r>
      <w:r w:rsidR="00D754BB">
        <w:t xml:space="preserve"> IEP</w:t>
      </w:r>
      <w:r>
        <w:t xml:space="preserve"> support</w:t>
      </w:r>
      <w:r w:rsidR="008E4A2C">
        <w:t>s</w:t>
      </w:r>
      <w:r>
        <w:t xml:space="preserve"> with fidelity there needs to be some sort of </w:t>
      </w:r>
      <w:r w:rsidR="008E4A2C">
        <w:t>shared</w:t>
      </w:r>
      <w:r>
        <w:t xml:space="preserve"> plan. S</w:t>
      </w:r>
      <w:r w:rsidR="00D754BB">
        <w:t xml:space="preserve">chools are </w:t>
      </w:r>
      <w:r>
        <w:t>responsible for providing</w:t>
      </w:r>
      <w:r w:rsidR="00D754BB">
        <w:t xml:space="preserve"> the supports identified in the IEP</w:t>
      </w:r>
      <w:r>
        <w:t xml:space="preserve">, so it is helpful to know that the plan is </w:t>
      </w:r>
      <w:r w:rsidR="008E4A2C">
        <w:t>ac</w:t>
      </w:r>
      <w:r w:rsidR="00112FE7">
        <w:t xml:space="preserve">curately </w:t>
      </w:r>
      <w:r w:rsidR="000F3BDD">
        <w:t>documented</w:t>
      </w:r>
      <w:r>
        <w:t xml:space="preserve"> </w:t>
      </w:r>
      <w:r w:rsidR="00112FE7">
        <w:t>as well</w:t>
      </w:r>
      <w:r>
        <w:t>.</w:t>
      </w:r>
      <w:r w:rsidR="00D754BB">
        <w:t xml:space="preserve"> The steps below will help you </w:t>
      </w:r>
      <w:r w:rsidR="000F3BDD">
        <w:t xml:space="preserve">get started with </w:t>
      </w:r>
      <w:r w:rsidR="00D754BB">
        <w:t>creat</w:t>
      </w:r>
      <w:r w:rsidR="000F3BDD">
        <w:t>ing</w:t>
      </w:r>
      <w:r w:rsidR="00D754BB">
        <w:t xml:space="preserve"> a basic plan for each of the supports listed in the student’s IEP.</w:t>
      </w:r>
    </w:p>
    <w:p w14:paraId="2C1E2E4D" w14:textId="0BC05C1F" w:rsidR="00251BDB" w:rsidRDefault="00D754BB" w:rsidP="00251BDB">
      <w:pPr>
        <w:pStyle w:val="ListParagraph"/>
        <w:numPr>
          <w:ilvl w:val="0"/>
          <w:numId w:val="11"/>
        </w:numPr>
      </w:pPr>
      <w:r w:rsidRPr="00D754BB">
        <w:t xml:space="preserve">Start by copying </w:t>
      </w:r>
      <w:r w:rsidR="00982FAF" w:rsidRPr="00D754BB">
        <w:t xml:space="preserve">the list of supports </w:t>
      </w:r>
      <w:r w:rsidRPr="00D754BB">
        <w:t>(</w:t>
      </w:r>
      <w:r w:rsidR="00112FE7">
        <w:t>Supplementary Aids and Services section</w:t>
      </w:r>
      <w:r w:rsidRPr="00D754BB">
        <w:t>)</w:t>
      </w:r>
      <w:r>
        <w:t xml:space="preserve"> </w:t>
      </w:r>
      <w:r w:rsidR="00982FAF" w:rsidRPr="00D754BB">
        <w:t>from the student’s IEP</w:t>
      </w:r>
      <w:r w:rsidR="000F3BDD">
        <w:t xml:space="preserve"> and pasting</w:t>
      </w:r>
      <w:r w:rsidR="00982FAF" w:rsidRPr="00D754BB">
        <w:t xml:space="preserve"> into the first column of the Support </w:t>
      </w:r>
      <w:r w:rsidR="000F3BDD">
        <w:t>Implementation Chart</w:t>
      </w:r>
      <w:r w:rsidR="00982FAF" w:rsidRPr="00D754BB">
        <w:t>.</w:t>
      </w:r>
      <w:r w:rsidRPr="00D754BB">
        <w:t xml:space="preserve"> </w:t>
      </w:r>
    </w:p>
    <w:p w14:paraId="76544B38" w14:textId="5443F505" w:rsidR="00251BDB" w:rsidRDefault="00251BDB" w:rsidP="00251BDB">
      <w:pPr>
        <w:pStyle w:val="ListParagraph"/>
        <w:numPr>
          <w:ilvl w:val="0"/>
          <w:numId w:val="11"/>
        </w:numPr>
      </w:pPr>
      <w:r>
        <w:t xml:space="preserve">Determine </w:t>
      </w:r>
      <w:r w:rsidR="00112FE7">
        <w:t xml:space="preserve">the status of </w:t>
      </w:r>
      <w:r w:rsidR="0052435C">
        <w:t xml:space="preserve">the documentation for </w:t>
      </w:r>
      <w:r w:rsidR="00112FE7">
        <w:t xml:space="preserve">each support </w:t>
      </w:r>
      <w:r>
        <w:t xml:space="preserve">by asking the questions below. </w:t>
      </w:r>
    </w:p>
    <w:p w14:paraId="3DA4B3C2" w14:textId="55C9642B" w:rsidR="00251BDB" w:rsidRDefault="00D754BB" w:rsidP="00251BDB">
      <w:pPr>
        <w:pStyle w:val="ListParagraph"/>
        <w:numPr>
          <w:ilvl w:val="1"/>
          <w:numId w:val="11"/>
        </w:numPr>
      </w:pPr>
      <w:r>
        <w:t>“</w:t>
      </w:r>
      <w:r w:rsidRPr="000F3BDD">
        <w:rPr>
          <w:b/>
          <w:bCs/>
        </w:rPr>
        <w:t xml:space="preserve">Is there </w:t>
      </w:r>
      <w:r w:rsidR="00982FAF" w:rsidRPr="000F3BDD">
        <w:rPr>
          <w:b/>
          <w:bCs/>
        </w:rPr>
        <w:t>written information about when</w:t>
      </w:r>
      <w:r w:rsidRPr="000F3BDD">
        <w:rPr>
          <w:b/>
          <w:bCs/>
        </w:rPr>
        <w:t xml:space="preserve"> and </w:t>
      </w:r>
      <w:r w:rsidR="00982FAF" w:rsidRPr="000F3BDD">
        <w:rPr>
          <w:b/>
          <w:bCs/>
        </w:rPr>
        <w:t>where</w:t>
      </w:r>
      <w:r w:rsidRPr="000F3BDD">
        <w:rPr>
          <w:b/>
          <w:bCs/>
        </w:rPr>
        <w:t xml:space="preserve"> this</w:t>
      </w:r>
      <w:r w:rsidR="00982FAF" w:rsidRPr="000F3BDD">
        <w:rPr>
          <w:b/>
          <w:bCs/>
        </w:rPr>
        <w:t xml:space="preserve"> </w:t>
      </w:r>
      <w:r w:rsidR="0052435C" w:rsidRPr="000F3BDD">
        <w:rPr>
          <w:b/>
          <w:bCs/>
        </w:rPr>
        <w:t>support should</w:t>
      </w:r>
      <w:r w:rsidR="00982FAF" w:rsidRPr="000F3BDD">
        <w:rPr>
          <w:b/>
          <w:bCs/>
        </w:rPr>
        <w:t xml:space="preserve"> be implemented</w:t>
      </w:r>
      <w:r>
        <w:t>?”.</w:t>
      </w:r>
      <w:r w:rsidR="00251BDB">
        <w:t xml:space="preserve"> </w:t>
      </w:r>
      <w:r w:rsidR="00982FAF">
        <w:t>How will team members know that the support is needed? Are there particular activities where the support should be used? Are there signal</w:t>
      </w:r>
      <w:r w:rsidR="0052435C">
        <w:t>s</w:t>
      </w:r>
      <w:r w:rsidR="00982FAF">
        <w:t xml:space="preserve"> from the student that the support should be used? </w:t>
      </w:r>
    </w:p>
    <w:p w14:paraId="2F36B5E0" w14:textId="45B1098E" w:rsidR="00251BDB" w:rsidRDefault="00982FAF" w:rsidP="00251BDB">
      <w:pPr>
        <w:pStyle w:val="ListParagraph"/>
        <w:numPr>
          <w:ilvl w:val="1"/>
          <w:numId w:val="11"/>
        </w:numPr>
      </w:pPr>
      <w:r>
        <w:t>“</w:t>
      </w:r>
      <w:r w:rsidRPr="000F3BDD">
        <w:rPr>
          <w:b/>
          <w:bCs/>
        </w:rPr>
        <w:t>How should this be implemented</w:t>
      </w:r>
      <w:r>
        <w:t>?”</w:t>
      </w:r>
      <w:r w:rsidR="00251BDB">
        <w:t xml:space="preserve">. </w:t>
      </w:r>
      <w:r>
        <w:t>What are the proper methods for using the support? Are there written instructions? Are there any other tools or materials needed? Is there prep time</w:t>
      </w:r>
      <w:r w:rsidR="0052435C">
        <w:t xml:space="preserve"> required</w:t>
      </w:r>
      <w:r>
        <w:t>?</w:t>
      </w:r>
    </w:p>
    <w:p w14:paraId="2BC8B4CA" w14:textId="4E9E1CCA" w:rsidR="00982FAF" w:rsidRDefault="000F3BDD" w:rsidP="00251BDB">
      <w:pPr>
        <w:pStyle w:val="ListParagraph"/>
        <w:numPr>
          <w:ilvl w:val="1"/>
          <w:numId w:val="11"/>
        </w:numPr>
      </w:pPr>
      <w:r>
        <w:t>“</w:t>
      </w:r>
      <w:r w:rsidR="00982FAF" w:rsidRPr="000F3BDD">
        <w:rPr>
          <w:b/>
          <w:bCs/>
        </w:rPr>
        <w:t>Who is the point person for this support</w:t>
      </w:r>
      <w:r w:rsidR="00982FAF">
        <w:t>?</w:t>
      </w:r>
      <w:r>
        <w:t>”</w:t>
      </w:r>
      <w:r w:rsidR="00982FAF">
        <w:t xml:space="preserve"> There should be a point person and a monitoring plan to see if the support is being </w:t>
      </w:r>
      <w:r w:rsidR="00982FAF">
        <w:lastRenderedPageBreak/>
        <w:t xml:space="preserve">implemented properly and if it is working. </w:t>
      </w:r>
      <w:r w:rsidR="004C7CC4">
        <w:t>Generally,</w:t>
      </w:r>
      <w:r w:rsidR="00982FAF">
        <w:t xml:space="preserve"> </w:t>
      </w:r>
      <w:r w:rsidR="004C7CC4">
        <w:t xml:space="preserve">a </w:t>
      </w:r>
      <w:r w:rsidR="00982FAF">
        <w:t>support</w:t>
      </w:r>
      <w:r w:rsidR="004C7CC4">
        <w:t xml:space="preserve">’s </w:t>
      </w:r>
      <w:r w:rsidR="00982FAF">
        <w:t xml:space="preserve">success is measured based on the </w:t>
      </w:r>
      <w:r w:rsidR="004C7CC4">
        <w:t xml:space="preserve">IEP </w:t>
      </w:r>
      <w:r w:rsidR="00982FAF">
        <w:t>goal it is intended to support.</w:t>
      </w:r>
    </w:p>
    <w:p w14:paraId="3757AFF6" w14:textId="086FBB3C" w:rsidR="00982FAF" w:rsidRDefault="00982FAF" w:rsidP="00251BDB">
      <w:pPr>
        <w:pStyle w:val="ListParagraph"/>
        <w:numPr>
          <w:ilvl w:val="0"/>
          <w:numId w:val="11"/>
        </w:numPr>
      </w:pPr>
      <w:r>
        <w:t xml:space="preserve">Ask providers to help update </w:t>
      </w:r>
      <w:r w:rsidR="000F3BDD">
        <w:t xml:space="preserve">and add missing information to </w:t>
      </w:r>
      <w:r w:rsidR="00251BDB">
        <w:t xml:space="preserve">the </w:t>
      </w:r>
      <w:r>
        <w:t xml:space="preserve">form.  </w:t>
      </w:r>
    </w:p>
    <w:p w14:paraId="7B864F5A" w14:textId="77777777" w:rsidR="000F3BDD" w:rsidRDefault="00982FAF" w:rsidP="000F3BDD">
      <w:pPr>
        <w:pStyle w:val="ListParagraph"/>
        <w:numPr>
          <w:ilvl w:val="0"/>
          <w:numId w:val="11"/>
        </w:numPr>
      </w:pPr>
      <w:r>
        <w:t>Share the results with team members so they can follow the processes outlined</w:t>
      </w:r>
      <w:r w:rsidR="00251BDB">
        <w:t xml:space="preserve"> for consistency</w:t>
      </w:r>
      <w:r>
        <w:t>.</w:t>
      </w:r>
    </w:p>
    <w:p w14:paraId="0104D13E" w14:textId="77777777" w:rsidR="00E8138B" w:rsidRDefault="00E8138B" w:rsidP="00E8138B"/>
    <w:p w14:paraId="05331D77" w14:textId="77777777" w:rsidR="00E8138B" w:rsidRDefault="00E8138B" w:rsidP="00E8138B"/>
    <w:p w14:paraId="1F23B715" w14:textId="583382AA" w:rsidR="00D5797D" w:rsidRPr="003564F2" w:rsidRDefault="00D5797D" w:rsidP="00D5797D">
      <w:pPr>
        <w:pStyle w:val="Heading3"/>
        <w:jc w:val="left"/>
      </w:pPr>
      <w:r w:rsidRPr="003564F2">
        <w:t>Attribution</w:t>
      </w:r>
    </w:p>
    <w:p w14:paraId="38337466" w14:textId="77777777" w:rsidR="00D5797D" w:rsidRPr="003564F2" w:rsidRDefault="00D5797D" w:rsidP="00D5797D">
      <w:pPr>
        <w:pStyle w:val="PoppinsNormal"/>
      </w:pPr>
      <w:r w:rsidRPr="003564F2">
        <w:t>All rights reserved. Any or all portions of this document may be reproduced and distributed without prior permission, provided the source is cited as:</w:t>
      </w:r>
    </w:p>
    <w:p w14:paraId="5DADF29E" w14:textId="77777777" w:rsidR="005E3D80" w:rsidRDefault="005E3D80" w:rsidP="00D5797D">
      <w:pPr>
        <w:pStyle w:val="PoppinsNormal"/>
      </w:pPr>
    </w:p>
    <w:p w14:paraId="290549BE" w14:textId="235DB9CF" w:rsidR="00D5797D" w:rsidRPr="00C46F88" w:rsidRDefault="00D5797D" w:rsidP="00D5797D">
      <w:pPr>
        <w:pStyle w:val="PoppinsNormal"/>
      </w:pPr>
      <w:r>
        <w:t>Nevers, M</w:t>
      </w:r>
      <w:r w:rsidRPr="003564F2">
        <w:t xml:space="preserve">. (2026). </w:t>
      </w:r>
      <w:r>
        <w:rPr>
          <w:i/>
          <w:iCs/>
        </w:rPr>
        <w:t>IEP Support Implementation Chart</w:t>
      </w:r>
      <w:r>
        <w:rPr>
          <w:i/>
          <w:iCs/>
        </w:rPr>
        <w:t xml:space="preserve">. </w:t>
      </w:r>
      <w:r>
        <w:t>[Training Handout].</w:t>
      </w:r>
    </w:p>
    <w:p w14:paraId="4AEACBF3" w14:textId="0D67213A" w:rsidR="00D5797D" w:rsidRDefault="00D5797D" w:rsidP="00D5797D">
      <w:pPr>
        <w:pStyle w:val="PoppinsNormal"/>
      </w:pPr>
      <w:r w:rsidRPr="003564F2">
        <w:t xml:space="preserve">Vermont I-Team. </w:t>
      </w:r>
      <w:r>
        <w:fldChar w:fldCharType="begin"/>
      </w:r>
      <w:r>
        <w:instrText>HYPERLINK "https://go.uvm.edu/i-team"</w:instrText>
      </w:r>
      <w:r>
        <w:fldChar w:fldCharType="separate"/>
      </w:r>
      <w:r w:rsidRPr="003564F2">
        <w:rPr>
          <w:rStyle w:val="Hyperlink"/>
        </w:rPr>
        <w:t>https://go.uvm.edu/i-team</w:t>
      </w:r>
      <w:r>
        <w:fldChar w:fldCharType="end"/>
      </w:r>
      <w:r w:rsidRPr="003564F2">
        <w:t xml:space="preserve"> </w:t>
      </w:r>
    </w:p>
    <w:p w14:paraId="753DB853" w14:textId="77777777" w:rsidR="00D5797D" w:rsidRDefault="00D5797D">
      <w:pPr>
        <w:spacing w:after="0" w:line="240" w:lineRule="auto"/>
        <w:ind w:firstLine="360"/>
      </w:pPr>
      <w:r>
        <w:br w:type="page"/>
      </w:r>
    </w:p>
    <w:p w14:paraId="707ED937" w14:textId="77777777" w:rsidR="00D5797D" w:rsidRPr="003564F2" w:rsidRDefault="00D5797D" w:rsidP="00D5797D">
      <w:pPr>
        <w:pStyle w:val="PoppinsNormal"/>
      </w:pPr>
    </w:p>
    <w:p w14:paraId="730B3223" w14:textId="2C9EFF85" w:rsidR="00E8138B" w:rsidRDefault="00E8138B">
      <w:pPr>
        <w:spacing w:after="0" w:line="240" w:lineRule="auto"/>
        <w:ind w:firstLine="360"/>
      </w:pPr>
    </w:p>
    <w:p w14:paraId="7F9B3BFC" w14:textId="47565259" w:rsidR="000F3BDD" w:rsidRPr="00CF7DD6" w:rsidRDefault="000F3BDD" w:rsidP="00CF7DD6">
      <w:pPr>
        <w:pStyle w:val="Heading2"/>
        <w:rPr>
          <w:iCs/>
        </w:rPr>
      </w:pPr>
      <w:r w:rsidRPr="00D754BB">
        <w:t>Support Implementation Chart</w:t>
      </w:r>
      <w:r>
        <w:t xml:space="preserve"> Example</w:t>
      </w: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2790"/>
        <w:gridCol w:w="6546"/>
      </w:tblGrid>
      <w:tr w:rsidR="000F3BDD" w:rsidRPr="00251BDB" w14:paraId="58E67A9A" w14:textId="77777777" w:rsidTr="00871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159287D" w14:textId="77777777" w:rsidR="000F3BDD" w:rsidRPr="00251BDB" w:rsidRDefault="000F3BDD" w:rsidP="00871226">
            <w:pPr>
              <w:jc w:val="center"/>
              <w:rPr>
                <w:b w:val="0"/>
                <w:bCs w:val="0"/>
              </w:rPr>
            </w:pPr>
            <w:r w:rsidRPr="00251BDB">
              <w:rPr>
                <w:b w:val="0"/>
                <w:bCs w:val="0"/>
              </w:rPr>
              <w:t>Support</w:t>
            </w:r>
            <w:r>
              <w:rPr>
                <w:b w:val="0"/>
                <w:bCs w:val="0"/>
              </w:rPr>
              <w:t xml:space="preserve"> from IEP</w:t>
            </w:r>
          </w:p>
        </w:tc>
        <w:tc>
          <w:tcPr>
            <w:tcW w:w="6546" w:type="dxa"/>
          </w:tcPr>
          <w:p w14:paraId="5472F323" w14:textId="77777777" w:rsidR="000F3BDD" w:rsidRPr="00251BDB" w:rsidRDefault="000F3BDD" w:rsidP="008712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Team’s Added Detail</w:t>
            </w:r>
          </w:p>
        </w:tc>
      </w:tr>
      <w:tr w:rsidR="000F3BDD" w:rsidRPr="00251BDB" w14:paraId="06106BD9" w14:textId="77777777" w:rsidTr="00871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CFA590A" w14:textId="77777777" w:rsidR="000F3BDD" w:rsidRPr="00CF7DD6" w:rsidRDefault="000F3BDD" w:rsidP="00871226">
            <w:pPr>
              <w:rPr>
                <w:b w:val="0"/>
                <w:bCs w:val="0"/>
                <w:color w:val="000000"/>
              </w:rPr>
            </w:pPr>
            <w:r w:rsidRPr="00CF7DD6">
              <w:rPr>
                <w:color w:val="000000"/>
                <w:sz w:val="20"/>
              </w:rPr>
              <w:t>Tactile, visual cue</w:t>
            </w:r>
          </w:p>
        </w:tc>
        <w:tc>
          <w:tcPr>
            <w:tcW w:w="6546" w:type="dxa"/>
          </w:tcPr>
          <w:p w14:paraId="4B36881C" w14:textId="77777777" w:rsidR="000F3BDD" w:rsidRPr="00CF7DD6" w:rsidRDefault="000F3BDD" w:rsidP="008712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F7DD6">
              <w:rPr>
                <w:color w:val="000000"/>
                <w:sz w:val="20"/>
              </w:rPr>
              <w:t>Gain attention with tactile or visual cue before giving instructions, especially transition times (e.g., flick of lights).</w:t>
            </w:r>
          </w:p>
        </w:tc>
      </w:tr>
      <w:tr w:rsidR="000F3BDD" w:rsidRPr="00251BDB" w14:paraId="2A1CB18F" w14:textId="77777777" w:rsidTr="0087122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F0616DC" w14:textId="77777777" w:rsidR="000F3BDD" w:rsidRPr="00CF7DD6" w:rsidRDefault="000F3BDD" w:rsidP="00871226">
            <w:pPr>
              <w:rPr>
                <w:b w:val="0"/>
                <w:bCs w:val="0"/>
                <w:color w:val="000000"/>
              </w:rPr>
            </w:pPr>
            <w:r w:rsidRPr="00CF7DD6">
              <w:rPr>
                <w:color w:val="000000"/>
                <w:sz w:val="20"/>
              </w:rPr>
              <w:t>People identifiers</w:t>
            </w:r>
          </w:p>
        </w:tc>
        <w:tc>
          <w:tcPr>
            <w:tcW w:w="6546" w:type="dxa"/>
          </w:tcPr>
          <w:p w14:paraId="67A7C425" w14:textId="77777777" w:rsidR="000F3BDD" w:rsidRPr="00CF7DD6" w:rsidRDefault="000F3BDD" w:rsidP="008712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F7DD6">
              <w:rPr>
                <w:color w:val="000000"/>
                <w:sz w:val="20"/>
              </w:rPr>
              <w:t>Use joint attention routines with specific people to support anticipation</w:t>
            </w:r>
          </w:p>
        </w:tc>
      </w:tr>
      <w:tr w:rsidR="000F3BDD" w:rsidRPr="00251BDB" w14:paraId="73E9FE08" w14:textId="77777777" w:rsidTr="00871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9D486EE" w14:textId="77777777" w:rsidR="000F3BDD" w:rsidRPr="00CF7DD6" w:rsidRDefault="000F3BDD" w:rsidP="00871226">
            <w:pPr>
              <w:rPr>
                <w:b w:val="0"/>
                <w:bCs w:val="0"/>
                <w:color w:val="000000"/>
              </w:rPr>
            </w:pPr>
            <w:r w:rsidRPr="00CF7DD6">
              <w:rPr>
                <w:color w:val="000000"/>
                <w:sz w:val="20"/>
              </w:rPr>
              <w:t>speaker practices</w:t>
            </w:r>
          </w:p>
        </w:tc>
        <w:tc>
          <w:tcPr>
            <w:tcW w:w="6546" w:type="dxa"/>
          </w:tcPr>
          <w:p w14:paraId="594912FB" w14:textId="77777777" w:rsidR="000F3BDD" w:rsidRPr="00CF7DD6" w:rsidRDefault="000F3BDD" w:rsidP="00871226">
            <w:pPr>
              <w:spacing w:before="60"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 xml:space="preserve">Identify the speaker (e.g., point to, use name sign) called on; </w:t>
            </w:r>
          </w:p>
          <w:p w14:paraId="6369FBB3" w14:textId="77777777" w:rsidR="000F3BDD" w:rsidRPr="00CF7DD6" w:rsidRDefault="000F3BDD" w:rsidP="008712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F7DD6">
              <w:rPr>
                <w:color w:val="000000"/>
                <w:sz w:val="20"/>
              </w:rPr>
              <w:t xml:space="preserve">encourage students to speak one at a time </w:t>
            </w:r>
          </w:p>
        </w:tc>
      </w:tr>
      <w:tr w:rsidR="000F3BDD" w:rsidRPr="00251BDB" w14:paraId="62F9A112" w14:textId="77777777" w:rsidTr="0087122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2C36A58" w14:textId="77777777" w:rsidR="000F3BDD" w:rsidRPr="00CF7DD6" w:rsidRDefault="000F3BDD" w:rsidP="00871226">
            <w:pPr>
              <w:rPr>
                <w:b w:val="0"/>
                <w:bCs w:val="0"/>
                <w:color w:val="000000"/>
              </w:rPr>
            </w:pPr>
            <w:r w:rsidRPr="00CF7DD6">
              <w:rPr>
                <w:color w:val="000000"/>
                <w:sz w:val="20"/>
              </w:rPr>
              <w:t>Visible Partner</w:t>
            </w:r>
          </w:p>
        </w:tc>
        <w:tc>
          <w:tcPr>
            <w:tcW w:w="6546" w:type="dxa"/>
          </w:tcPr>
          <w:p w14:paraId="4DD3B252" w14:textId="77777777" w:rsidR="000F3BDD" w:rsidRPr="00CF7DD6" w:rsidRDefault="000F3BDD" w:rsidP="00871226">
            <w:pPr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Communicate from front, at close range (within 12 inches)</w:t>
            </w:r>
          </w:p>
          <w:p w14:paraId="4D6CD379" w14:textId="77777777" w:rsidR="000F3BDD" w:rsidRPr="00CF7DD6" w:rsidRDefault="000F3BDD" w:rsidP="008712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F7DD6">
              <w:rPr>
                <w:color w:val="000000"/>
                <w:sz w:val="20"/>
              </w:rPr>
              <w:t xml:space="preserve">show peers communication position </w:t>
            </w:r>
          </w:p>
        </w:tc>
      </w:tr>
      <w:tr w:rsidR="00590A86" w:rsidRPr="00251BDB" w14:paraId="3F986A9E" w14:textId="77777777" w:rsidTr="00871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5AEF1C2" w14:textId="77777777" w:rsidR="00590A86" w:rsidRPr="00CF7DD6" w:rsidRDefault="00590A86" w:rsidP="00590A86">
            <w:pPr>
              <w:rPr>
                <w:b w:val="0"/>
                <w:bCs w:val="0"/>
                <w:color w:val="000000"/>
              </w:rPr>
            </w:pPr>
            <w:r w:rsidRPr="00CF7DD6">
              <w:rPr>
                <w:color w:val="000000"/>
                <w:sz w:val="20"/>
              </w:rPr>
              <w:t>Communication time</w:t>
            </w:r>
          </w:p>
        </w:tc>
        <w:tc>
          <w:tcPr>
            <w:tcW w:w="6546" w:type="dxa"/>
          </w:tcPr>
          <w:p w14:paraId="437D7904" w14:textId="77777777" w:rsidR="00590A86" w:rsidRPr="00CF7DD6" w:rsidRDefault="00590A86" w:rsidP="00590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F7DD6">
              <w:rPr>
                <w:color w:val="000000"/>
                <w:sz w:val="20"/>
              </w:rPr>
              <w:t>Pause instruction 5 seconds to give time for facilitator to communicate information</w:t>
            </w:r>
          </w:p>
        </w:tc>
      </w:tr>
      <w:tr w:rsidR="00590A86" w:rsidRPr="00251BDB" w14:paraId="05B0935B" w14:textId="77777777" w:rsidTr="0087122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53EF2E8" w14:textId="77777777" w:rsidR="00590A86" w:rsidRPr="00CF7DD6" w:rsidRDefault="00590A86" w:rsidP="00590A86">
            <w:pPr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Close class door</w:t>
            </w:r>
          </w:p>
        </w:tc>
        <w:tc>
          <w:tcPr>
            <w:tcW w:w="6546" w:type="dxa"/>
          </w:tcPr>
          <w:p w14:paraId="6AF9A15E" w14:textId="77777777" w:rsidR="00590A86" w:rsidRPr="00CF7DD6" w:rsidRDefault="00590A86" w:rsidP="00590A86">
            <w:pPr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Keep classroom doors closed - minimize noise and visual distractions from the hall from interfering with engagement.</w:t>
            </w:r>
          </w:p>
        </w:tc>
      </w:tr>
      <w:tr w:rsidR="00590A86" w:rsidRPr="00251BDB" w14:paraId="7F32D63F" w14:textId="77777777" w:rsidTr="00871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211B571" w14:textId="77777777" w:rsidR="00590A86" w:rsidRPr="00CF7DD6" w:rsidRDefault="00590A86" w:rsidP="00590A86">
            <w:pPr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Print format</w:t>
            </w:r>
          </w:p>
        </w:tc>
        <w:tc>
          <w:tcPr>
            <w:tcW w:w="6546" w:type="dxa"/>
          </w:tcPr>
          <w:p w14:paraId="5C6A9068" w14:textId="77777777" w:rsidR="00590A86" w:rsidRPr="00CF7DD6" w:rsidRDefault="00590A86" w:rsidP="00590A86">
            <w:pPr>
              <w:spacing w:before="60"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Setting for CVI Color contrast; Print size (Arial) 24 front; matte lamination</w:t>
            </w:r>
          </w:p>
        </w:tc>
      </w:tr>
      <w:tr w:rsidR="00590A86" w:rsidRPr="00251BDB" w14:paraId="3FF2CEF1" w14:textId="77777777" w:rsidTr="0087122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C522160" w14:textId="77777777" w:rsidR="00590A86" w:rsidRPr="00CF7DD6" w:rsidRDefault="00590A86" w:rsidP="00590A86">
            <w:pPr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>Photos</w:t>
            </w:r>
          </w:p>
        </w:tc>
        <w:tc>
          <w:tcPr>
            <w:tcW w:w="6546" w:type="dxa"/>
          </w:tcPr>
          <w:p w14:paraId="55D74EB1" w14:textId="77777777" w:rsidR="00590A86" w:rsidRPr="00CF7DD6" w:rsidRDefault="00590A86" w:rsidP="00590A86">
            <w:pPr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CF7DD6">
              <w:rPr>
                <w:color w:val="000000"/>
                <w:sz w:val="20"/>
              </w:rPr>
              <w:t xml:space="preserve">Pictures – all photos 3x3 or 3x4 picture, </w:t>
            </w:r>
            <w:proofErr w:type="gramStart"/>
            <w:r w:rsidRPr="00CF7DD6">
              <w:rPr>
                <w:color w:val="000000"/>
                <w:sz w:val="20"/>
              </w:rPr>
              <w:t>close up</w:t>
            </w:r>
            <w:proofErr w:type="gramEnd"/>
            <w:r w:rsidRPr="00CF7DD6">
              <w:rPr>
                <w:color w:val="000000"/>
                <w:sz w:val="20"/>
              </w:rPr>
              <w:t xml:space="preserve">, limit the background, </w:t>
            </w:r>
          </w:p>
        </w:tc>
      </w:tr>
    </w:tbl>
    <w:p w14:paraId="60F9C9F1" w14:textId="77777777" w:rsidR="000F3BDD" w:rsidRDefault="000F3BDD" w:rsidP="000F3BDD">
      <w:r>
        <w:rPr>
          <w:b/>
          <w:bCs/>
        </w:rPr>
        <w:br w:type="page"/>
      </w:r>
    </w:p>
    <w:p w14:paraId="3D858A74" w14:textId="5DB0C230" w:rsidR="00982FAF" w:rsidRPr="00D754BB" w:rsidRDefault="00D754BB" w:rsidP="00FF3BDC">
      <w:pPr>
        <w:pStyle w:val="Heading2"/>
      </w:pPr>
      <w:r w:rsidRPr="00D754BB">
        <w:t>Support Implementation Chart</w:t>
      </w:r>
    </w:p>
    <w:p w14:paraId="492D4013" w14:textId="7955CBF3" w:rsidR="00982FAF" w:rsidRPr="00ED2214" w:rsidRDefault="00982FAF" w:rsidP="000F3BDD">
      <w:r w:rsidRPr="00312FF5">
        <w:t>List the supports from the IEP in column one. For each support listed, identify when</w:t>
      </w:r>
      <w:r>
        <w:t xml:space="preserve">, where, and </w:t>
      </w:r>
      <w:r w:rsidRPr="00312FF5">
        <w:t>how</w:t>
      </w:r>
      <w:r>
        <w:t xml:space="preserve"> it will be used</w:t>
      </w:r>
      <w:r w:rsidRPr="00312FF5">
        <w:t>. Include enough detail that an unfamiliar reader could implement the support as intended.</w:t>
      </w: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2790"/>
        <w:gridCol w:w="6546"/>
      </w:tblGrid>
      <w:tr w:rsidR="00982FAF" w:rsidRPr="00251BDB" w14:paraId="379861DC" w14:textId="77777777" w:rsidTr="00FF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80001F3" w14:textId="77777777" w:rsidR="00982FAF" w:rsidRPr="00251BDB" w:rsidRDefault="00982FAF" w:rsidP="00251BDB">
            <w:pPr>
              <w:jc w:val="center"/>
              <w:rPr>
                <w:b w:val="0"/>
                <w:bCs w:val="0"/>
              </w:rPr>
            </w:pPr>
            <w:r w:rsidRPr="00251BDB">
              <w:rPr>
                <w:b w:val="0"/>
                <w:bCs w:val="0"/>
              </w:rPr>
              <w:t>Support</w:t>
            </w:r>
          </w:p>
        </w:tc>
        <w:tc>
          <w:tcPr>
            <w:tcW w:w="6546" w:type="dxa"/>
          </w:tcPr>
          <w:p w14:paraId="6357BA71" w14:textId="77777777" w:rsidR="00982FAF" w:rsidRPr="00251BDB" w:rsidRDefault="00982FAF" w:rsidP="0025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51BDB">
              <w:rPr>
                <w:b w:val="0"/>
                <w:bCs w:val="0"/>
              </w:rPr>
              <w:t>When / Where / How</w:t>
            </w:r>
          </w:p>
        </w:tc>
      </w:tr>
      <w:tr w:rsidR="00251BDB" w:rsidRPr="00251BDB" w14:paraId="3FCE44E9" w14:textId="77777777" w:rsidTr="0025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BEF0278" w14:textId="55775DE4" w:rsidR="00251BDB" w:rsidRPr="00251BDB" w:rsidRDefault="00251BDB" w:rsidP="00251BDB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4B3EB5B9" w14:textId="45868A60" w:rsidR="00251BDB" w:rsidRPr="00251BDB" w:rsidRDefault="00251BDB" w:rsidP="00251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7594" w:rsidRPr="00251BDB" w14:paraId="028AF6E1" w14:textId="77777777" w:rsidTr="00251BD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7367C27" w14:textId="11FD78C3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3045D862" w14:textId="5F59C593" w:rsidR="002A7594" w:rsidRPr="00251BDB" w:rsidRDefault="002A7594" w:rsidP="002A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7594" w:rsidRPr="00251BDB" w14:paraId="271F7539" w14:textId="77777777" w:rsidTr="0025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82DCFF6" w14:textId="7F5B020A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008FC905" w14:textId="440E9AF2" w:rsidR="002A7594" w:rsidRPr="00251BDB" w:rsidRDefault="002A7594" w:rsidP="002A75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7594" w:rsidRPr="00251BDB" w14:paraId="541690F0" w14:textId="77777777" w:rsidTr="00251BD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CE0CC38" w14:textId="409EB67E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570774BE" w14:textId="616A2873" w:rsidR="002A7594" w:rsidRPr="00251BDB" w:rsidRDefault="002A7594" w:rsidP="002A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7594" w:rsidRPr="00251BDB" w14:paraId="575E3C7B" w14:textId="77777777" w:rsidTr="0025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0C320F5" w14:textId="77777777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58D3FB58" w14:textId="23CBDD23" w:rsidR="002A7594" w:rsidRPr="00251BDB" w:rsidRDefault="002A7594" w:rsidP="002A75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7594" w:rsidRPr="00251BDB" w14:paraId="37B3B2DA" w14:textId="77777777" w:rsidTr="00251BD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54313FF" w14:textId="1C9BC302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09630B43" w14:textId="5EEF47A1" w:rsidR="002A7594" w:rsidRPr="00251BDB" w:rsidRDefault="002A7594" w:rsidP="002A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7594" w:rsidRPr="00251BDB" w14:paraId="46DDDE01" w14:textId="77777777" w:rsidTr="0025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419A854" w14:textId="4FF6AD37" w:rsidR="002A7594" w:rsidRPr="00251BDB" w:rsidRDefault="002A7594" w:rsidP="002A7594">
            <w:pPr>
              <w:rPr>
                <w:b w:val="0"/>
                <w:bCs w:val="0"/>
              </w:rPr>
            </w:pPr>
          </w:p>
        </w:tc>
        <w:tc>
          <w:tcPr>
            <w:tcW w:w="6546" w:type="dxa"/>
          </w:tcPr>
          <w:p w14:paraId="375B5BCF" w14:textId="1E94DD33" w:rsidR="002A7594" w:rsidRPr="00251BDB" w:rsidRDefault="002A7594" w:rsidP="002A75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7594" w:rsidRPr="00251BDB" w14:paraId="17C51218" w14:textId="77777777" w:rsidTr="00251BD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CE8951F" w14:textId="0EEB1FD7" w:rsidR="002A7594" w:rsidRPr="0017466E" w:rsidRDefault="002A7594" w:rsidP="002A7594">
            <w:pPr>
              <w:rPr>
                <w:color w:val="0081BE" w:themeColor="text1"/>
                <w:sz w:val="20"/>
              </w:rPr>
            </w:pPr>
          </w:p>
        </w:tc>
        <w:tc>
          <w:tcPr>
            <w:tcW w:w="6546" w:type="dxa"/>
          </w:tcPr>
          <w:p w14:paraId="21AD7DF0" w14:textId="455FFFF4" w:rsidR="002A7594" w:rsidRPr="00434F62" w:rsidRDefault="002A7594" w:rsidP="002A7594">
            <w:pPr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1BE" w:themeColor="text1"/>
                <w:sz w:val="20"/>
              </w:rPr>
            </w:pPr>
          </w:p>
        </w:tc>
      </w:tr>
      <w:tr w:rsidR="002A7594" w:rsidRPr="00251BDB" w14:paraId="7E27B4D8" w14:textId="77777777" w:rsidTr="0025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59C6B32" w14:textId="147E48AA" w:rsidR="002A7594" w:rsidRPr="0017466E" w:rsidRDefault="002A7594" w:rsidP="002A7594">
            <w:pPr>
              <w:rPr>
                <w:color w:val="0081BE" w:themeColor="text1"/>
                <w:sz w:val="20"/>
              </w:rPr>
            </w:pPr>
          </w:p>
        </w:tc>
        <w:tc>
          <w:tcPr>
            <w:tcW w:w="6546" w:type="dxa"/>
          </w:tcPr>
          <w:p w14:paraId="6CC935F4" w14:textId="6D3139AB" w:rsidR="002A7594" w:rsidRPr="00434F62" w:rsidRDefault="002A7594" w:rsidP="002A7594">
            <w:pPr>
              <w:spacing w:before="60"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81BE" w:themeColor="text1"/>
                <w:sz w:val="20"/>
              </w:rPr>
            </w:pPr>
          </w:p>
        </w:tc>
      </w:tr>
      <w:tr w:rsidR="002A7594" w:rsidRPr="00251BDB" w14:paraId="5ED75690" w14:textId="77777777" w:rsidTr="00251BD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502BB01" w14:textId="2D74EA85" w:rsidR="002A7594" w:rsidRPr="0017466E" w:rsidRDefault="002A7594" w:rsidP="002A7594">
            <w:pPr>
              <w:rPr>
                <w:color w:val="0081BE" w:themeColor="text1"/>
                <w:sz w:val="20"/>
              </w:rPr>
            </w:pPr>
          </w:p>
        </w:tc>
        <w:tc>
          <w:tcPr>
            <w:tcW w:w="6546" w:type="dxa"/>
          </w:tcPr>
          <w:p w14:paraId="24CCC612" w14:textId="4BB658AE" w:rsidR="002A7594" w:rsidRPr="00434F62" w:rsidRDefault="002A7594" w:rsidP="002A7594">
            <w:pPr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1BE" w:themeColor="text1"/>
                <w:sz w:val="20"/>
              </w:rPr>
            </w:pPr>
          </w:p>
        </w:tc>
      </w:tr>
    </w:tbl>
    <w:p w14:paraId="1DBD3957" w14:textId="046B5EC4" w:rsidR="00251BDB" w:rsidRPr="00312FF5" w:rsidRDefault="00251BDB" w:rsidP="00251BDB"/>
    <w:sectPr w:rsidR="00251BDB" w:rsidRPr="00312FF5" w:rsidSect="008F73B2">
      <w:footerReference w:type="even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C27AD9" w14:textId="77777777" w:rsidR="00D55A26" w:rsidRDefault="00D55A26" w:rsidP="0039330A">
      <w:r>
        <w:separator/>
      </w:r>
    </w:p>
  </w:endnote>
  <w:endnote w:type="continuationSeparator" w:id="0">
    <w:p w14:paraId="3B855442" w14:textId="77777777" w:rsidR="00D55A26" w:rsidRDefault="00D55A26" w:rsidP="0039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483257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C1ADB1" w14:textId="6994B2CA" w:rsidR="006A5669" w:rsidRDefault="006A5669" w:rsidP="0039330A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0062B8E" w14:textId="77777777" w:rsidR="006A5669" w:rsidRDefault="006A5669" w:rsidP="00393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8FA83" w14:textId="5C0B5727" w:rsidR="00BC3B32" w:rsidRPr="003A3AF7" w:rsidRDefault="0039330A" w:rsidP="0039330A">
    <w:pPr>
      <w:pStyle w:val="Footer"/>
    </w:pPr>
    <w:r>
      <w:rPr>
        <w:rStyle w:val="PageNumber"/>
      </w:rPr>
      <w:tab/>
    </w:r>
    <w:r>
      <w:rPr>
        <w:rStyle w:val="PageNumber"/>
      </w:rPr>
      <w:tab/>
    </w:r>
    <w:sdt>
      <w:sdtPr>
        <w:rPr>
          <w:rStyle w:val="PageNumber"/>
        </w:rPr>
        <w:id w:val="-962501807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6A5669" w:rsidRPr="003A3AF7">
          <w:rPr>
            <w:rStyle w:val="PageNumber"/>
          </w:rPr>
          <w:fldChar w:fldCharType="begin"/>
        </w:r>
        <w:r w:rsidR="006A5669" w:rsidRPr="003A3AF7">
          <w:rPr>
            <w:rStyle w:val="PageNumber"/>
          </w:rPr>
          <w:instrText xml:space="preserve"> PAGE </w:instrText>
        </w:r>
        <w:r w:rsidR="006A5669" w:rsidRPr="003A3AF7">
          <w:rPr>
            <w:rStyle w:val="PageNumber"/>
          </w:rPr>
          <w:fldChar w:fldCharType="separate"/>
        </w:r>
        <w:r w:rsidR="006A5669" w:rsidRPr="003A3AF7">
          <w:rPr>
            <w:rStyle w:val="PageNumber"/>
            <w:noProof/>
          </w:rPr>
          <w:t>3</w:t>
        </w:r>
        <w:r w:rsidR="006A5669" w:rsidRPr="003A3AF7">
          <w:rPr>
            <w:rStyle w:val="PageNumber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4355A7" w14:textId="77777777" w:rsidR="00D55A26" w:rsidRDefault="00D55A26" w:rsidP="0039330A">
      <w:r>
        <w:separator/>
      </w:r>
    </w:p>
  </w:footnote>
  <w:footnote w:type="continuationSeparator" w:id="0">
    <w:p w14:paraId="76A24DD9" w14:textId="77777777" w:rsidR="00D55A26" w:rsidRDefault="00D55A26" w:rsidP="0039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00771E"/>
    <w:multiLevelType w:val="multilevel"/>
    <w:tmpl w:val="406CBC6E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34105"/>
    <w:multiLevelType w:val="hybridMultilevel"/>
    <w:tmpl w:val="37E24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475C4"/>
    <w:multiLevelType w:val="hybridMultilevel"/>
    <w:tmpl w:val="6AF0D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37EF"/>
    <w:multiLevelType w:val="hybridMultilevel"/>
    <w:tmpl w:val="F49E1948"/>
    <w:lvl w:ilvl="0" w:tplc="B77A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C2432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7C6A12"/>
    <w:multiLevelType w:val="multilevel"/>
    <w:tmpl w:val="FD0A21BC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D7EE7"/>
    <w:multiLevelType w:val="hybridMultilevel"/>
    <w:tmpl w:val="8AF2D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D422E"/>
    <w:multiLevelType w:val="multilevel"/>
    <w:tmpl w:val="0A92032C"/>
    <w:styleLink w:val="Poppins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C2432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BD265C"/>
    <w:multiLevelType w:val="hybridMultilevel"/>
    <w:tmpl w:val="37C6F786"/>
    <w:lvl w:ilvl="0" w:tplc="620CE45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1C2432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ED60B8"/>
    <w:multiLevelType w:val="hybridMultilevel"/>
    <w:tmpl w:val="D8000A3C"/>
    <w:lvl w:ilvl="0" w:tplc="F1D29736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9051EB"/>
    <w:multiLevelType w:val="hybridMultilevel"/>
    <w:tmpl w:val="430A31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472E0D"/>
    <w:multiLevelType w:val="hybridMultilevel"/>
    <w:tmpl w:val="448C4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7940423">
    <w:abstractNumId w:val="8"/>
  </w:num>
  <w:num w:numId="2" w16cid:durableId="749932595">
    <w:abstractNumId w:val="3"/>
  </w:num>
  <w:num w:numId="3" w16cid:durableId="25762492">
    <w:abstractNumId w:val="0"/>
  </w:num>
  <w:num w:numId="4" w16cid:durableId="2062706215">
    <w:abstractNumId w:val="4"/>
  </w:num>
  <w:num w:numId="5" w16cid:durableId="229469016">
    <w:abstractNumId w:val="7"/>
  </w:num>
  <w:num w:numId="6" w16cid:durableId="1070230559">
    <w:abstractNumId w:val="6"/>
  </w:num>
  <w:num w:numId="7" w16cid:durableId="2119252548">
    <w:abstractNumId w:val="2"/>
  </w:num>
  <w:num w:numId="8" w16cid:durableId="2017995346">
    <w:abstractNumId w:val="5"/>
  </w:num>
  <w:num w:numId="9" w16cid:durableId="1779060326">
    <w:abstractNumId w:val="10"/>
  </w:num>
  <w:num w:numId="10" w16cid:durableId="89087899">
    <w:abstractNumId w:val="1"/>
  </w:num>
  <w:num w:numId="11" w16cid:durableId="631642472">
    <w:abstractNumId w:val="9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76"/>
    <w:rsid w:val="000016D8"/>
    <w:rsid w:val="0004202B"/>
    <w:rsid w:val="00054C08"/>
    <w:rsid w:val="00063AD7"/>
    <w:rsid w:val="000672D5"/>
    <w:rsid w:val="00067E2D"/>
    <w:rsid w:val="00083EAC"/>
    <w:rsid w:val="0008693D"/>
    <w:rsid w:val="00091911"/>
    <w:rsid w:val="0009707E"/>
    <w:rsid w:val="000B53F1"/>
    <w:rsid w:val="000F3BDD"/>
    <w:rsid w:val="0010103B"/>
    <w:rsid w:val="00101D8A"/>
    <w:rsid w:val="0010260A"/>
    <w:rsid w:val="001033D1"/>
    <w:rsid w:val="00105EE9"/>
    <w:rsid w:val="00107989"/>
    <w:rsid w:val="00112FE7"/>
    <w:rsid w:val="00142E22"/>
    <w:rsid w:val="001619A9"/>
    <w:rsid w:val="0017199C"/>
    <w:rsid w:val="001767B0"/>
    <w:rsid w:val="00185571"/>
    <w:rsid w:val="001869F5"/>
    <w:rsid w:val="00197496"/>
    <w:rsid w:val="001C2771"/>
    <w:rsid w:val="001C3C4C"/>
    <w:rsid w:val="001C7F58"/>
    <w:rsid w:val="001D708D"/>
    <w:rsid w:val="001E1742"/>
    <w:rsid w:val="001E1DE9"/>
    <w:rsid w:val="001F0BC6"/>
    <w:rsid w:val="001F5A9C"/>
    <w:rsid w:val="002067BD"/>
    <w:rsid w:val="00212379"/>
    <w:rsid w:val="00224FFF"/>
    <w:rsid w:val="00244431"/>
    <w:rsid w:val="00251BDB"/>
    <w:rsid w:val="0026302E"/>
    <w:rsid w:val="0026571E"/>
    <w:rsid w:val="002662B7"/>
    <w:rsid w:val="00271971"/>
    <w:rsid w:val="00275336"/>
    <w:rsid w:val="00284576"/>
    <w:rsid w:val="002860DB"/>
    <w:rsid w:val="00292768"/>
    <w:rsid w:val="002961EE"/>
    <w:rsid w:val="002A7594"/>
    <w:rsid w:val="002D7E14"/>
    <w:rsid w:val="002E2B52"/>
    <w:rsid w:val="002E4843"/>
    <w:rsid w:val="00307797"/>
    <w:rsid w:val="00312174"/>
    <w:rsid w:val="00312DFD"/>
    <w:rsid w:val="00312FF5"/>
    <w:rsid w:val="00357B85"/>
    <w:rsid w:val="0036649E"/>
    <w:rsid w:val="00366FA8"/>
    <w:rsid w:val="00391EF6"/>
    <w:rsid w:val="0039330A"/>
    <w:rsid w:val="003A1232"/>
    <w:rsid w:val="003A3AF7"/>
    <w:rsid w:val="003A4E08"/>
    <w:rsid w:val="003B41A2"/>
    <w:rsid w:val="003B6982"/>
    <w:rsid w:val="003F6A6B"/>
    <w:rsid w:val="00405763"/>
    <w:rsid w:val="00410688"/>
    <w:rsid w:val="00425306"/>
    <w:rsid w:val="00450E78"/>
    <w:rsid w:val="00465C0F"/>
    <w:rsid w:val="00470D67"/>
    <w:rsid w:val="00494564"/>
    <w:rsid w:val="004948E8"/>
    <w:rsid w:val="004C3E86"/>
    <w:rsid w:val="004C7CC4"/>
    <w:rsid w:val="004D0E62"/>
    <w:rsid w:val="004D5CCF"/>
    <w:rsid w:val="004D692E"/>
    <w:rsid w:val="004F236B"/>
    <w:rsid w:val="00501575"/>
    <w:rsid w:val="00502EB8"/>
    <w:rsid w:val="00503EB6"/>
    <w:rsid w:val="005168D0"/>
    <w:rsid w:val="0052435C"/>
    <w:rsid w:val="005525CD"/>
    <w:rsid w:val="00585A49"/>
    <w:rsid w:val="00586DAE"/>
    <w:rsid w:val="00587B68"/>
    <w:rsid w:val="00590A86"/>
    <w:rsid w:val="005A0335"/>
    <w:rsid w:val="005B1D24"/>
    <w:rsid w:val="005B2316"/>
    <w:rsid w:val="005B355A"/>
    <w:rsid w:val="005E09A7"/>
    <w:rsid w:val="005E3D80"/>
    <w:rsid w:val="00613AD6"/>
    <w:rsid w:val="006403BB"/>
    <w:rsid w:val="00657949"/>
    <w:rsid w:val="00657A52"/>
    <w:rsid w:val="00657A6A"/>
    <w:rsid w:val="006668D9"/>
    <w:rsid w:val="00674081"/>
    <w:rsid w:val="0069269D"/>
    <w:rsid w:val="00696414"/>
    <w:rsid w:val="006A5669"/>
    <w:rsid w:val="006B5084"/>
    <w:rsid w:val="006D19B6"/>
    <w:rsid w:val="0070051C"/>
    <w:rsid w:val="00707729"/>
    <w:rsid w:val="0071145A"/>
    <w:rsid w:val="007161AA"/>
    <w:rsid w:val="007178D9"/>
    <w:rsid w:val="007344F1"/>
    <w:rsid w:val="00736B4A"/>
    <w:rsid w:val="0074122B"/>
    <w:rsid w:val="00742839"/>
    <w:rsid w:val="00747A65"/>
    <w:rsid w:val="00750B92"/>
    <w:rsid w:val="007534E6"/>
    <w:rsid w:val="00773A9B"/>
    <w:rsid w:val="00774183"/>
    <w:rsid w:val="00791380"/>
    <w:rsid w:val="007B6AC9"/>
    <w:rsid w:val="007B77F6"/>
    <w:rsid w:val="007C7A94"/>
    <w:rsid w:val="007D4E96"/>
    <w:rsid w:val="007E02EC"/>
    <w:rsid w:val="007E3AC0"/>
    <w:rsid w:val="007E59A0"/>
    <w:rsid w:val="007E5C05"/>
    <w:rsid w:val="007F2FC3"/>
    <w:rsid w:val="00800362"/>
    <w:rsid w:val="00801159"/>
    <w:rsid w:val="00801D2D"/>
    <w:rsid w:val="008032DD"/>
    <w:rsid w:val="008059A9"/>
    <w:rsid w:val="00810E6C"/>
    <w:rsid w:val="00820815"/>
    <w:rsid w:val="00844CB4"/>
    <w:rsid w:val="0088498A"/>
    <w:rsid w:val="00894039"/>
    <w:rsid w:val="008B08C7"/>
    <w:rsid w:val="008C1F44"/>
    <w:rsid w:val="008D4E93"/>
    <w:rsid w:val="008E4A2C"/>
    <w:rsid w:val="008F73B2"/>
    <w:rsid w:val="00907845"/>
    <w:rsid w:val="00913678"/>
    <w:rsid w:val="00915600"/>
    <w:rsid w:val="0091567A"/>
    <w:rsid w:val="00923F05"/>
    <w:rsid w:val="00946E07"/>
    <w:rsid w:val="0095094F"/>
    <w:rsid w:val="00960F51"/>
    <w:rsid w:val="00961885"/>
    <w:rsid w:val="00961A0D"/>
    <w:rsid w:val="009659A4"/>
    <w:rsid w:val="0097085F"/>
    <w:rsid w:val="00973444"/>
    <w:rsid w:val="00980816"/>
    <w:rsid w:val="00982FAF"/>
    <w:rsid w:val="0098322C"/>
    <w:rsid w:val="009A60D3"/>
    <w:rsid w:val="009A74E1"/>
    <w:rsid w:val="009A7908"/>
    <w:rsid w:val="009C1228"/>
    <w:rsid w:val="009E3D84"/>
    <w:rsid w:val="009F67DE"/>
    <w:rsid w:val="00A01061"/>
    <w:rsid w:val="00A07E78"/>
    <w:rsid w:val="00A17D37"/>
    <w:rsid w:val="00A20139"/>
    <w:rsid w:val="00A30AE7"/>
    <w:rsid w:val="00A44B98"/>
    <w:rsid w:val="00A54FE6"/>
    <w:rsid w:val="00A665ED"/>
    <w:rsid w:val="00A75F46"/>
    <w:rsid w:val="00A90229"/>
    <w:rsid w:val="00AA4A73"/>
    <w:rsid w:val="00AA79D3"/>
    <w:rsid w:val="00AB637C"/>
    <w:rsid w:val="00AE016E"/>
    <w:rsid w:val="00B40168"/>
    <w:rsid w:val="00B40DE7"/>
    <w:rsid w:val="00B619AA"/>
    <w:rsid w:val="00B65788"/>
    <w:rsid w:val="00B84A71"/>
    <w:rsid w:val="00B94005"/>
    <w:rsid w:val="00B96344"/>
    <w:rsid w:val="00BC307D"/>
    <w:rsid w:val="00BC3B32"/>
    <w:rsid w:val="00BC5630"/>
    <w:rsid w:val="00BD0C7B"/>
    <w:rsid w:val="00BD2133"/>
    <w:rsid w:val="00BD24A7"/>
    <w:rsid w:val="00BF4BE6"/>
    <w:rsid w:val="00C029AA"/>
    <w:rsid w:val="00C04835"/>
    <w:rsid w:val="00C14B57"/>
    <w:rsid w:val="00C33881"/>
    <w:rsid w:val="00C41D66"/>
    <w:rsid w:val="00C4274A"/>
    <w:rsid w:val="00C4336D"/>
    <w:rsid w:val="00C438CA"/>
    <w:rsid w:val="00C53C7F"/>
    <w:rsid w:val="00C609FF"/>
    <w:rsid w:val="00C868C9"/>
    <w:rsid w:val="00C87F59"/>
    <w:rsid w:val="00CC3F08"/>
    <w:rsid w:val="00CE1C5F"/>
    <w:rsid w:val="00CE7BF9"/>
    <w:rsid w:val="00CF2313"/>
    <w:rsid w:val="00CF3429"/>
    <w:rsid w:val="00CF5188"/>
    <w:rsid w:val="00CF7DD6"/>
    <w:rsid w:val="00D21654"/>
    <w:rsid w:val="00D22011"/>
    <w:rsid w:val="00D230BC"/>
    <w:rsid w:val="00D27B6C"/>
    <w:rsid w:val="00D45890"/>
    <w:rsid w:val="00D478BE"/>
    <w:rsid w:val="00D55A26"/>
    <w:rsid w:val="00D56B73"/>
    <w:rsid w:val="00D575AE"/>
    <w:rsid w:val="00D5797D"/>
    <w:rsid w:val="00D57E68"/>
    <w:rsid w:val="00D65062"/>
    <w:rsid w:val="00D71F24"/>
    <w:rsid w:val="00D73E8F"/>
    <w:rsid w:val="00D754BB"/>
    <w:rsid w:val="00D7728B"/>
    <w:rsid w:val="00D8352C"/>
    <w:rsid w:val="00D85F70"/>
    <w:rsid w:val="00DB66D5"/>
    <w:rsid w:val="00DB6B8C"/>
    <w:rsid w:val="00DC294F"/>
    <w:rsid w:val="00DE4D06"/>
    <w:rsid w:val="00E15548"/>
    <w:rsid w:val="00E238B5"/>
    <w:rsid w:val="00E30D43"/>
    <w:rsid w:val="00E31124"/>
    <w:rsid w:val="00E31182"/>
    <w:rsid w:val="00E36B2A"/>
    <w:rsid w:val="00E62481"/>
    <w:rsid w:val="00E67EAB"/>
    <w:rsid w:val="00E71BB7"/>
    <w:rsid w:val="00E747C8"/>
    <w:rsid w:val="00E80F7A"/>
    <w:rsid w:val="00E8138B"/>
    <w:rsid w:val="00E87E06"/>
    <w:rsid w:val="00E926C7"/>
    <w:rsid w:val="00E943A5"/>
    <w:rsid w:val="00EA3570"/>
    <w:rsid w:val="00ED2214"/>
    <w:rsid w:val="00EE4AED"/>
    <w:rsid w:val="00EE4C9E"/>
    <w:rsid w:val="00EF6600"/>
    <w:rsid w:val="00EF70BB"/>
    <w:rsid w:val="00EF7109"/>
    <w:rsid w:val="00F04B45"/>
    <w:rsid w:val="00F05A4D"/>
    <w:rsid w:val="00F30C38"/>
    <w:rsid w:val="00F43A8D"/>
    <w:rsid w:val="00F474B6"/>
    <w:rsid w:val="00F665F6"/>
    <w:rsid w:val="00FA7D74"/>
    <w:rsid w:val="00FB23A0"/>
    <w:rsid w:val="00FB618A"/>
    <w:rsid w:val="00FC3652"/>
    <w:rsid w:val="00FD123F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59465"/>
  <w15:chartTrackingRefBased/>
  <w15:docId w15:val="{9BB24AB8-11BA-3E4B-9494-F0F4E174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30A"/>
    <w:pPr>
      <w:spacing w:after="120" w:line="276" w:lineRule="auto"/>
      <w:ind w:firstLine="0"/>
    </w:pPr>
    <w:rPr>
      <w:rFonts w:ascii="Poppins" w:eastAsia="Times New Roman" w:hAnsi="Poppins" w:cs="Poppins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3BDC"/>
    <w:pPr>
      <w:spacing w:before="120" w:line="240" w:lineRule="auto"/>
      <w:contextualSpacing/>
      <w:outlineLvl w:val="0"/>
    </w:pPr>
    <w:rPr>
      <w:rFonts w:ascii="Poppins Medium" w:eastAsia="Century Gothic" w:hAnsi="Poppins Medium" w:cs="Poppins Medium"/>
      <w:noProof/>
      <w:color w:val="1588B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3BDC"/>
    <w:pPr>
      <w:pBdr>
        <w:top w:val="dotted" w:sz="4" w:space="1" w:color="1588B2"/>
        <w:bottom w:val="dotted" w:sz="4" w:space="1" w:color="1588B2"/>
      </w:pBdr>
      <w:spacing w:before="200" w:after="200" w:line="240" w:lineRule="auto"/>
      <w:ind w:right="720"/>
      <w:contextualSpacing/>
      <w:outlineLvl w:val="1"/>
    </w:pPr>
    <w:rPr>
      <w:rFonts w:ascii="Poppins Medium" w:eastAsia="Century Gothic" w:hAnsi="Poppins Medium" w:cs="Poppins Medium"/>
      <w:bCs/>
      <w:noProof/>
      <w:color w:val="1588B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7BF9"/>
    <w:pPr>
      <w:spacing w:before="200" w:after="200"/>
      <w:ind w:right="720"/>
      <w:contextualSpacing/>
      <w:jc w:val="center"/>
      <w:outlineLvl w:val="2"/>
    </w:pPr>
    <w:rPr>
      <w:rFonts w:ascii="Poppins Medium" w:eastAsia="Century Gothic" w:hAnsi="Poppins Medium" w:cs="Poppins Medium"/>
      <w:bCs/>
      <w:noProof/>
      <w:color w:val="1588B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66D5"/>
    <w:pPr>
      <w:pBdr>
        <w:bottom w:val="dotted" w:sz="4" w:space="1" w:color="1588B2"/>
      </w:pBdr>
      <w:spacing w:before="200" w:after="80"/>
      <w:outlineLvl w:val="3"/>
    </w:pPr>
    <w:rPr>
      <w:rFonts w:ascii="Poppins Medium" w:eastAsiaTheme="majorEastAsia" w:hAnsi="Poppins Medium" w:cs="Poppins Medium"/>
      <w:color w:val="1588B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228"/>
    <w:pPr>
      <w:spacing w:before="200" w:after="80"/>
      <w:outlineLvl w:val="4"/>
    </w:pPr>
    <w:rPr>
      <w:rFonts w:asciiTheme="majorHAnsi" w:eastAsiaTheme="majorEastAsia" w:hAnsiTheme="majorHAnsi" w:cstheme="majorBidi"/>
      <w:color w:val="76B1C6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22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76B1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22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4B78C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22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4B78C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22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4B78C5" w:themeColor="accent3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1228"/>
    <w:pPr>
      <w:pBdr>
        <w:top w:val="single" w:sz="8" w:space="10" w:color="BAD8E2" w:themeColor="accent1" w:themeTint="7F"/>
        <w:bottom w:val="single" w:sz="24" w:space="15" w:color="4B78C5" w:themeColor="accent3"/>
      </w:pBdr>
      <w:jc w:val="center"/>
    </w:pPr>
    <w:rPr>
      <w:rFonts w:asciiTheme="majorHAnsi" w:eastAsiaTheme="majorEastAsia" w:hAnsiTheme="majorHAnsi" w:cstheme="majorBidi"/>
      <w:i/>
      <w:iCs/>
      <w:color w:val="2E5E6F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C1228"/>
    <w:rPr>
      <w:rFonts w:asciiTheme="majorHAnsi" w:eastAsiaTheme="majorEastAsia" w:hAnsiTheme="majorHAnsi" w:cstheme="majorBidi"/>
      <w:i/>
      <w:iCs/>
      <w:color w:val="2E5E6F" w:themeColor="accent1" w:themeShade="7F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228"/>
    <w:pPr>
      <w:pBdr>
        <w:top w:val="single" w:sz="12" w:space="10" w:color="C8DFE8" w:themeColor="accent1" w:themeTint="66"/>
        <w:left w:val="single" w:sz="36" w:space="4" w:color="76B1C6" w:themeColor="accent1"/>
        <w:bottom w:val="single" w:sz="24" w:space="10" w:color="4B78C5" w:themeColor="accent3"/>
        <w:right w:val="single" w:sz="36" w:space="4" w:color="76B1C6" w:themeColor="accent1"/>
      </w:pBdr>
      <w:shd w:val="clear" w:color="auto" w:fill="76B1C6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22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76B1C6" w:themeFill="accent1"/>
    </w:rPr>
  </w:style>
  <w:style w:type="character" w:customStyle="1" w:styleId="Heading1Char">
    <w:name w:val="Heading 1 Char"/>
    <w:basedOn w:val="DefaultParagraphFont"/>
    <w:link w:val="Heading1"/>
    <w:uiPriority w:val="9"/>
    <w:rsid w:val="00FF3BDC"/>
    <w:rPr>
      <w:rFonts w:ascii="Poppins Medium" w:eastAsia="Century Gothic" w:hAnsi="Poppins Medium" w:cs="Poppins Medium"/>
      <w:noProof/>
      <w:color w:val="1588B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3BDC"/>
    <w:rPr>
      <w:rFonts w:ascii="Poppins Medium" w:eastAsia="Century Gothic" w:hAnsi="Poppins Medium" w:cs="Poppins Medium"/>
      <w:bCs/>
      <w:noProof/>
      <w:color w:val="1588B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B66D5"/>
    <w:rPr>
      <w:rFonts w:ascii="Poppins Medium" w:eastAsia="Century Gothic" w:hAnsi="Poppins Medium" w:cs="Poppins Medium"/>
      <w:bCs/>
      <w:noProof/>
      <w:color w:val="1588B2"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DB66D5"/>
    <w:rPr>
      <w:rFonts w:ascii="Poppins Medium" w:eastAsiaTheme="majorEastAsia" w:hAnsi="Poppins Medium" w:cs="Poppins Medium"/>
      <w:color w:val="1588B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228"/>
    <w:rPr>
      <w:rFonts w:asciiTheme="majorHAnsi" w:eastAsiaTheme="majorEastAsia" w:hAnsiTheme="majorHAnsi" w:cstheme="majorBidi"/>
      <w:color w:val="76B1C6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228"/>
    <w:rPr>
      <w:rFonts w:asciiTheme="majorHAnsi" w:eastAsiaTheme="majorEastAsia" w:hAnsiTheme="majorHAnsi" w:cstheme="majorBidi"/>
      <w:i/>
      <w:iCs/>
      <w:color w:val="76B1C6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228"/>
    <w:rPr>
      <w:rFonts w:asciiTheme="majorHAnsi" w:eastAsiaTheme="majorEastAsia" w:hAnsiTheme="majorHAnsi" w:cstheme="majorBidi"/>
      <w:b/>
      <w:bCs/>
      <w:color w:val="4B78C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228"/>
    <w:rPr>
      <w:rFonts w:asciiTheme="majorHAnsi" w:eastAsiaTheme="majorEastAsia" w:hAnsiTheme="majorHAnsi" w:cstheme="majorBidi"/>
      <w:b/>
      <w:bCs/>
      <w:i/>
      <w:iCs/>
      <w:color w:val="4B78C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228"/>
    <w:rPr>
      <w:rFonts w:asciiTheme="majorHAnsi" w:eastAsiaTheme="majorEastAsia" w:hAnsiTheme="majorHAnsi" w:cstheme="majorBidi"/>
      <w:i/>
      <w:iCs/>
      <w:color w:val="4B78C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1228"/>
    <w:rPr>
      <w:b/>
      <w:bCs/>
      <w:sz w:val="18"/>
      <w:szCs w:val="18"/>
    </w:rPr>
  </w:style>
  <w:style w:type="paragraph" w:styleId="Subtitle">
    <w:name w:val="Subtitle"/>
    <w:aliases w:val="Subtitle 6pt after,Subtitle 1"/>
    <w:basedOn w:val="Normal"/>
    <w:next w:val="Normal"/>
    <w:link w:val="SubtitleChar"/>
    <w:uiPriority w:val="11"/>
    <w:qFormat/>
    <w:rsid w:val="009C1228"/>
    <w:pPr>
      <w:spacing w:before="200" w:after="900"/>
      <w:jc w:val="right"/>
    </w:pPr>
    <w:rPr>
      <w:i/>
      <w:iCs/>
    </w:rPr>
  </w:style>
  <w:style w:type="character" w:customStyle="1" w:styleId="SubtitleChar">
    <w:name w:val="Subtitle Char"/>
    <w:aliases w:val="Subtitle 6pt after Char,Subtitle 1 Char"/>
    <w:basedOn w:val="DefaultParagraphFont"/>
    <w:link w:val="Subtitle"/>
    <w:uiPriority w:val="11"/>
    <w:rsid w:val="009C1228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9C1228"/>
    <w:rPr>
      <w:b/>
      <w:bCs/>
      <w:spacing w:val="0"/>
    </w:rPr>
  </w:style>
  <w:style w:type="character" w:styleId="Emphasis">
    <w:name w:val="Emphasis"/>
    <w:uiPriority w:val="20"/>
    <w:qFormat/>
    <w:rsid w:val="009C1228"/>
    <w:rPr>
      <w:b/>
      <w:bCs/>
      <w:i/>
      <w:iCs/>
      <w:color w:val="2FBCFF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9C1228"/>
  </w:style>
  <w:style w:type="character" w:customStyle="1" w:styleId="NoSpacingChar">
    <w:name w:val="No Spacing Char"/>
    <w:basedOn w:val="DefaultParagraphFont"/>
    <w:link w:val="NoSpacing"/>
    <w:uiPriority w:val="1"/>
    <w:rsid w:val="009C1228"/>
  </w:style>
  <w:style w:type="paragraph" w:styleId="ListParagraph">
    <w:name w:val="List Paragraph"/>
    <w:basedOn w:val="Normal"/>
    <w:uiPriority w:val="34"/>
    <w:qFormat/>
    <w:rsid w:val="00CE7BF9"/>
    <w:pPr>
      <w:numPr>
        <w:numId w:val="5"/>
      </w:numPr>
    </w:pPr>
    <w:rPr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C1228"/>
    <w:rPr>
      <w:rFonts w:asciiTheme="majorHAnsi" w:eastAsiaTheme="majorEastAsia" w:hAnsiTheme="majorHAnsi" w:cstheme="majorBidi"/>
      <w:i/>
      <w:iCs/>
      <w:color w:val="2FBCFF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9C1228"/>
    <w:rPr>
      <w:rFonts w:asciiTheme="majorHAnsi" w:eastAsiaTheme="majorEastAsia" w:hAnsiTheme="majorHAnsi" w:cstheme="majorBidi"/>
      <w:i/>
      <w:iCs/>
      <w:color w:val="2FBCFF" w:themeColor="text1" w:themeTint="A5"/>
    </w:rPr>
  </w:style>
  <w:style w:type="character" w:styleId="SubtleEmphasis">
    <w:name w:val="Subtle Emphasis"/>
    <w:uiPriority w:val="19"/>
    <w:qFormat/>
    <w:rsid w:val="009C1228"/>
    <w:rPr>
      <w:i/>
      <w:iCs/>
      <w:color w:val="2FBCFF" w:themeColor="text1" w:themeTint="A5"/>
    </w:rPr>
  </w:style>
  <w:style w:type="character" w:styleId="IntenseEmphasis">
    <w:name w:val="Intense Emphasis"/>
    <w:uiPriority w:val="21"/>
    <w:qFormat/>
    <w:rsid w:val="009C1228"/>
    <w:rPr>
      <w:b/>
      <w:bCs/>
      <w:i/>
      <w:iCs/>
      <w:color w:val="76B1C6" w:themeColor="accent1"/>
      <w:sz w:val="22"/>
      <w:szCs w:val="22"/>
    </w:rPr>
  </w:style>
  <w:style w:type="character" w:styleId="SubtleReference">
    <w:name w:val="Subtle Reference"/>
    <w:uiPriority w:val="31"/>
    <w:qFormat/>
    <w:rsid w:val="009C1228"/>
    <w:rPr>
      <w:color w:val="auto"/>
      <w:u w:val="single" w:color="4B78C5" w:themeColor="accent3"/>
    </w:rPr>
  </w:style>
  <w:style w:type="character" w:styleId="IntenseReference">
    <w:name w:val="Intense Reference"/>
    <w:basedOn w:val="DefaultParagraphFont"/>
    <w:uiPriority w:val="32"/>
    <w:qFormat/>
    <w:rsid w:val="009C1228"/>
    <w:rPr>
      <w:b/>
      <w:bCs/>
      <w:color w:val="31589A" w:themeColor="accent3" w:themeShade="BF"/>
      <w:u w:val="single" w:color="4B78C5" w:themeColor="accent3"/>
    </w:rPr>
  </w:style>
  <w:style w:type="character" w:styleId="BookTitle">
    <w:name w:val="Book Title"/>
    <w:basedOn w:val="DefaultParagraphFont"/>
    <w:uiPriority w:val="33"/>
    <w:qFormat/>
    <w:rsid w:val="009C122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9C122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8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576"/>
  </w:style>
  <w:style w:type="paragraph" w:styleId="Footer">
    <w:name w:val="footer"/>
    <w:basedOn w:val="Normal"/>
    <w:link w:val="FooterChar"/>
    <w:uiPriority w:val="99"/>
    <w:unhideWhenUsed/>
    <w:rsid w:val="0028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576"/>
  </w:style>
  <w:style w:type="table" w:styleId="TableGrid">
    <w:name w:val="Table Grid"/>
    <w:basedOn w:val="TableNormal"/>
    <w:uiPriority w:val="59"/>
    <w:rsid w:val="00284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BC307D"/>
    <w:tblPr>
      <w:tblStyleRowBandSize w:val="1"/>
      <w:tblStyleColBandSize w:val="1"/>
      <w:tblBorders>
        <w:top w:val="single" w:sz="2" w:space="0" w:color="82C4D7" w:themeColor="accent4" w:themeTint="99"/>
        <w:bottom w:val="single" w:sz="2" w:space="0" w:color="82C4D7" w:themeColor="accent4" w:themeTint="99"/>
        <w:insideH w:val="single" w:sz="2" w:space="0" w:color="82C4D7" w:themeColor="accent4" w:themeTint="99"/>
        <w:insideV w:val="single" w:sz="2" w:space="0" w:color="82C4D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2C4D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2C4D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BF1" w:themeFill="accent4" w:themeFillTint="33"/>
      </w:tcPr>
    </w:tblStylePr>
    <w:tblStylePr w:type="band1Horz">
      <w:tblPr/>
      <w:tcPr>
        <w:shd w:val="clear" w:color="auto" w:fill="D5EBF1" w:themeFill="accent4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C609FF"/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C609FF"/>
    <w:tblPr>
      <w:tblStyleRowBandSize w:val="1"/>
      <w:tblStyleColBandSize w:val="1"/>
      <w:tblBorders>
        <w:top w:val="single" w:sz="4" w:space="0" w:color="B6C8E7" w:themeColor="accent3" w:themeTint="66"/>
        <w:left w:val="single" w:sz="4" w:space="0" w:color="B6C8E7" w:themeColor="accent3" w:themeTint="66"/>
        <w:bottom w:val="single" w:sz="4" w:space="0" w:color="B6C8E7" w:themeColor="accent3" w:themeTint="66"/>
        <w:right w:val="single" w:sz="4" w:space="0" w:color="B6C8E7" w:themeColor="accent3" w:themeTint="66"/>
        <w:insideH w:val="single" w:sz="4" w:space="0" w:color="B6C8E7" w:themeColor="accent3" w:themeTint="66"/>
        <w:insideV w:val="single" w:sz="4" w:space="0" w:color="B6C8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2AD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AD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C609FF"/>
    <w:tblPr>
      <w:tblStyleRowBandSize w:val="1"/>
      <w:tblStyleColBandSize w:val="1"/>
      <w:tblBorders>
        <w:top w:val="single" w:sz="2" w:space="0" w:color="92ADDC" w:themeColor="accent3" w:themeTint="99"/>
        <w:bottom w:val="single" w:sz="2" w:space="0" w:color="92ADDC" w:themeColor="accent3" w:themeTint="99"/>
        <w:insideH w:val="single" w:sz="2" w:space="0" w:color="92ADDC" w:themeColor="accent3" w:themeTint="99"/>
        <w:insideV w:val="single" w:sz="2" w:space="0" w:color="92AD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AD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AD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3" w:themeFill="accent3" w:themeFillTint="33"/>
      </w:tcPr>
    </w:tblStylePr>
    <w:tblStylePr w:type="band1Horz">
      <w:tblPr/>
      <w:tcPr>
        <w:shd w:val="clear" w:color="auto" w:fill="DAE3F3" w:themeFill="accent3" w:themeFillTint="33"/>
      </w:tcPr>
    </w:tblStylePr>
  </w:style>
  <w:style w:type="table" w:styleId="PlainTable4">
    <w:name w:val="Plain Table 4"/>
    <w:basedOn w:val="TableNormal"/>
    <w:uiPriority w:val="44"/>
    <w:rsid w:val="00C609F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2E4843"/>
    <w:pPr>
      <w:tabs>
        <w:tab w:val="right" w:leader="dot" w:pos="12950"/>
      </w:tabs>
      <w:spacing w:before="120"/>
    </w:pPr>
    <w:rPr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26C7"/>
    <w:rPr>
      <w:color w:val="339A97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926C7"/>
    <w:pPr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926C7"/>
    <w:pPr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26C7"/>
    <w:pPr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926C7"/>
    <w:pPr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926C7"/>
    <w:pPr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926C7"/>
    <w:pPr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926C7"/>
    <w:pPr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926C7"/>
    <w:pPr>
      <w:ind w:left="1760"/>
    </w:pPr>
    <w:rPr>
      <w:sz w:val="18"/>
      <w:szCs w:val="18"/>
    </w:rPr>
  </w:style>
  <w:style w:type="table" w:customStyle="1" w:styleId="TableGridLight1">
    <w:name w:val="Table Grid Light1"/>
    <w:basedOn w:val="TableNormal"/>
    <w:next w:val="TableGridLight"/>
    <w:uiPriority w:val="99"/>
    <w:rsid w:val="00913678"/>
    <w:rPr>
      <w:rFonts w:ascii="Aptos" w:eastAsia="Times New Roman" w:hAnsi="Aptos" w:cs="Times New Roman"/>
      <w:sz w:val="24"/>
      <w:szCs w:val="24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9136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5">
    <w:name w:val="Grid Table 2 Accent 5"/>
    <w:basedOn w:val="TableNormal"/>
    <w:uiPriority w:val="47"/>
    <w:rsid w:val="00D65062"/>
    <w:tblPr>
      <w:tblStyleRowBandSize w:val="1"/>
      <w:tblStyleColBandSize w:val="1"/>
      <w:tblBorders>
        <w:top w:val="single" w:sz="2" w:space="0" w:color="91D9CA" w:themeColor="accent5" w:themeTint="99"/>
        <w:bottom w:val="single" w:sz="2" w:space="0" w:color="91D9CA" w:themeColor="accent5" w:themeTint="99"/>
        <w:insideH w:val="single" w:sz="2" w:space="0" w:color="91D9CA" w:themeColor="accent5" w:themeTint="99"/>
        <w:insideV w:val="single" w:sz="2" w:space="0" w:color="91D9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D9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D9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ED" w:themeFill="accent5" w:themeFillTint="33"/>
      </w:tcPr>
    </w:tblStylePr>
    <w:tblStylePr w:type="band1Horz">
      <w:tblPr/>
      <w:tcPr>
        <w:shd w:val="clear" w:color="auto" w:fill="DAF2ED" w:themeFill="accent5" w:themeFillTint="33"/>
      </w:tcPr>
    </w:tblStylePr>
  </w:style>
  <w:style w:type="paragraph" w:customStyle="1" w:styleId="p1">
    <w:name w:val="p1"/>
    <w:basedOn w:val="Normal"/>
    <w:rsid w:val="003F6A6B"/>
    <w:rPr>
      <w:rFonts w:ascii="Arial" w:hAnsi="Arial" w:cs="Arial"/>
      <w:color w:val="1A1A1A"/>
      <w:sz w:val="18"/>
      <w:szCs w:val="18"/>
    </w:rPr>
  </w:style>
  <w:style w:type="paragraph" w:styleId="NormalIndent">
    <w:name w:val="Normal Indent"/>
    <w:basedOn w:val="Normal"/>
    <w:autoRedefine/>
    <w:uiPriority w:val="99"/>
    <w:unhideWhenUsed/>
    <w:qFormat/>
    <w:rsid w:val="00142E22"/>
    <w:pPr>
      <w:spacing w:before="60" w:after="60"/>
      <w:jc w:val="center"/>
    </w:pPr>
    <w:rPr>
      <w:rFonts w:ascii="Avenir Light" w:hAnsi="Avenir Light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6A5669"/>
  </w:style>
  <w:style w:type="numbering" w:customStyle="1" w:styleId="CurrentList1">
    <w:name w:val="Current List1"/>
    <w:uiPriority w:val="99"/>
    <w:rsid w:val="002860DB"/>
    <w:pPr>
      <w:numPr>
        <w:numId w:val="3"/>
      </w:numPr>
    </w:pPr>
  </w:style>
  <w:style w:type="numbering" w:customStyle="1" w:styleId="CurrentList2">
    <w:name w:val="Current List2"/>
    <w:uiPriority w:val="99"/>
    <w:rsid w:val="00EF70BB"/>
    <w:pPr>
      <w:numPr>
        <w:numId w:val="4"/>
      </w:numPr>
    </w:pPr>
  </w:style>
  <w:style w:type="numbering" w:customStyle="1" w:styleId="PoppinsList">
    <w:name w:val="Poppins List"/>
    <w:basedOn w:val="NoList"/>
    <w:uiPriority w:val="99"/>
    <w:rsid w:val="00ED2214"/>
    <w:pPr>
      <w:numPr>
        <w:numId w:val="6"/>
      </w:numPr>
    </w:pPr>
  </w:style>
  <w:style w:type="table" w:customStyle="1" w:styleId="PoppinsTable">
    <w:name w:val="Poppins Table"/>
    <w:basedOn w:val="TableNormal"/>
    <w:uiPriority w:val="99"/>
    <w:rsid w:val="00ED2214"/>
    <w:pPr>
      <w:ind w:firstLine="0"/>
    </w:pPr>
    <w:rPr>
      <w:rFonts w:ascii="Poppins" w:hAnsi="Poppins"/>
      <w:color w:val="1C2432" w:themeColor="text2"/>
      <w:sz w:val="20"/>
    </w:rPr>
    <w:tblPr>
      <w:tblCellSpacing w:w="14" w:type="dxa"/>
      <w:tblBorders>
        <w:insideH w:val="single" w:sz="4" w:space="0" w:color="auto"/>
      </w:tblBorders>
    </w:tblPr>
    <w:trPr>
      <w:tblCellSpacing w:w="14" w:type="dxa"/>
    </w:trPr>
    <w:tcPr>
      <w:vAlign w:val="center"/>
    </w:tcPr>
  </w:style>
  <w:style w:type="character" w:styleId="CommentReference">
    <w:name w:val="annotation reference"/>
    <w:basedOn w:val="DefaultParagraphFont"/>
    <w:uiPriority w:val="99"/>
    <w:semiHidden/>
    <w:unhideWhenUsed/>
    <w:rsid w:val="007E0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2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2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2EC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PoppinsTable2">
    <w:name w:val="Poppins Table 2"/>
    <w:basedOn w:val="TableNormal"/>
    <w:uiPriority w:val="99"/>
    <w:rsid w:val="007E02EC"/>
    <w:pPr>
      <w:ind w:firstLine="0"/>
    </w:pPr>
    <w:rPr>
      <w:rFonts w:ascii="Poppins" w:hAnsi="Poppins"/>
      <w:sz w:val="20"/>
    </w:rPr>
    <w:tblPr>
      <w:tblBorders>
        <w:insideH w:val="single" w:sz="4" w:space="0" w:color="1C2432" w:themeColor="text2"/>
      </w:tblBorders>
    </w:tblPr>
    <w:tcPr>
      <w:vAlign w:val="center"/>
    </w:tcPr>
  </w:style>
  <w:style w:type="paragraph" w:styleId="Revision">
    <w:name w:val="Revision"/>
    <w:hidden/>
    <w:uiPriority w:val="99"/>
    <w:semiHidden/>
    <w:rsid w:val="00450E78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pinHeader1">
    <w:name w:val="Poppin Header 1"/>
    <w:basedOn w:val="Heading1"/>
    <w:next w:val="PoppinsNormal"/>
    <w:autoRedefine/>
    <w:qFormat/>
    <w:rsid w:val="00D754BB"/>
    <w:pPr>
      <w:pBdr>
        <w:top w:val="dotted" w:sz="4" w:space="1" w:color="auto"/>
        <w:bottom w:val="dotted" w:sz="4" w:space="1" w:color="auto"/>
      </w:pBdr>
    </w:pPr>
    <w:rPr>
      <w:rFonts w:ascii="Poppins" w:hAnsi="Poppins" w:cs="Poppins"/>
      <w:bCs/>
      <w:caps/>
      <w:color w:val="2A7285" w:themeColor="accent4" w:themeShade="BF"/>
      <w:sz w:val="28"/>
      <w:szCs w:val="24"/>
    </w:rPr>
  </w:style>
  <w:style w:type="paragraph" w:customStyle="1" w:styleId="PoppinsNormal">
    <w:name w:val="Poppins Normal"/>
    <w:basedOn w:val="Normal"/>
    <w:autoRedefine/>
    <w:qFormat/>
    <w:rsid w:val="00982FAF"/>
    <w:pPr>
      <w:spacing w:after="0"/>
    </w:pPr>
  </w:style>
  <w:style w:type="paragraph" w:customStyle="1" w:styleId="PoppinsSectionHeaderUnderline">
    <w:name w:val="Poppins Section Header Underline"/>
    <w:basedOn w:val="Normal"/>
    <w:next w:val="PoppinsNormal"/>
    <w:qFormat/>
    <w:rsid w:val="00982FAF"/>
    <w:pPr>
      <w:spacing w:before="120"/>
      <w:contextualSpacing/>
      <w:outlineLvl w:val="0"/>
    </w:pPr>
    <w:rPr>
      <w:rFonts w:eastAsia="Century Gothic"/>
      <w:bCs/>
      <w:noProof/>
      <w:color w:val="2A7285" w:themeColor="accent4" w:themeShade="BF"/>
      <w:u w:val="single"/>
    </w:rPr>
  </w:style>
  <w:style w:type="table" w:styleId="GridTable2-Accent1">
    <w:name w:val="Grid Table 2 Accent 1"/>
    <w:basedOn w:val="TableNormal"/>
    <w:uiPriority w:val="47"/>
    <w:rsid w:val="00251BDB"/>
    <w:tblPr>
      <w:tblStyleRowBandSize w:val="1"/>
      <w:tblStyleColBandSize w:val="1"/>
      <w:tblBorders>
        <w:top w:val="single" w:sz="2" w:space="0" w:color="ACD0DC" w:themeColor="accent1" w:themeTint="99"/>
        <w:bottom w:val="single" w:sz="2" w:space="0" w:color="ACD0DC" w:themeColor="accent1" w:themeTint="99"/>
        <w:insideH w:val="single" w:sz="2" w:space="0" w:color="ACD0DC" w:themeColor="accent1" w:themeTint="99"/>
        <w:insideV w:val="single" w:sz="2" w:space="0" w:color="ACD0D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0D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0D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F3" w:themeFill="accent1" w:themeFillTint="33"/>
      </w:tcPr>
    </w:tblStylePr>
    <w:tblStylePr w:type="band1Horz">
      <w:tblPr/>
      <w:tcPr>
        <w:shd w:val="clear" w:color="auto" w:fill="E3EF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ue Green">
  <a:themeElements>
    <a:clrScheme name="blues mine">
      <a:dk1>
        <a:srgbClr val="0081BE"/>
      </a:dk1>
      <a:lt1>
        <a:srgbClr val="FFFFFF"/>
      </a:lt1>
      <a:dk2>
        <a:srgbClr val="1C2432"/>
      </a:dk2>
      <a:lt2>
        <a:srgbClr val="F2F3F0"/>
      </a:lt2>
      <a:accent1>
        <a:srgbClr val="76B1C6"/>
      </a:accent1>
      <a:accent2>
        <a:srgbClr val="275298"/>
      </a:accent2>
      <a:accent3>
        <a:srgbClr val="4B78C5"/>
      </a:accent3>
      <a:accent4>
        <a:srgbClr val="3999B3"/>
      </a:accent4>
      <a:accent5>
        <a:srgbClr val="49C0A8"/>
      </a:accent5>
      <a:accent6>
        <a:srgbClr val="39B368"/>
      </a:accent6>
      <a:hlink>
        <a:srgbClr val="339A97"/>
      </a:hlink>
      <a:folHlink>
        <a:srgbClr val="7F7F7F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lue green" id="{793FB449-DD89-D042-B4E2-79F76D6F3D69}" vid="{11F61573-96FC-844F-824F-CC65D7D58CA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95558-6e32-4d8e-b6f3-6588a0cc12e0" xsi:nil="true"/>
    <lcf76f155ced4ddcb4097134ff3c332f xmlns="8b3ccc04-1e6b-4a7a-bb21-e5cdfe87b33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077CC051846A4B87829802C6B61ED8" ma:contentTypeVersion="16" ma:contentTypeDescription="Create a new document." ma:contentTypeScope="" ma:versionID="7f8c932ea787612f441433d4ec545781">
  <xsd:schema xmlns:xsd="http://www.w3.org/2001/XMLSchema" xmlns:xs="http://www.w3.org/2001/XMLSchema" xmlns:p="http://schemas.microsoft.com/office/2006/metadata/properties" xmlns:ns2="8b3ccc04-1e6b-4a7a-bb21-e5cdfe87b331" xmlns:ns3="97095558-6e32-4d8e-b6f3-6588a0cc12e0" targetNamespace="http://schemas.microsoft.com/office/2006/metadata/properties" ma:root="true" ma:fieldsID="ec91a5329e29dbdc8488475a7ec8f00d" ns2:_="" ns3:_="">
    <xsd:import namespace="8b3ccc04-1e6b-4a7a-bb21-e5cdfe87b331"/>
    <xsd:import namespace="97095558-6e32-4d8e-b6f3-6588a0cc1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ccc04-1e6b-4a7a-bb21-e5cdfe87b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e77d114-7286-4773-b3f3-9b1cc7669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95558-6e32-4d8e-b6f3-6588a0cc12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bebb9c-37e4-4148-b537-296e6a5baa55}" ma:internalName="TaxCatchAll" ma:showField="CatchAllData" ma:web="97095558-6e32-4d8e-b6f3-6588a0cc1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898F5-B94C-4770-A6C9-BCF95FEB8B1E}">
  <ds:schemaRefs>
    <ds:schemaRef ds:uri="http://schemas.microsoft.com/office/2006/metadata/properties"/>
    <ds:schemaRef ds:uri="http://schemas.microsoft.com/office/infopath/2007/PartnerControls"/>
    <ds:schemaRef ds:uri="97095558-6e32-4d8e-b6f3-6588a0cc12e0"/>
    <ds:schemaRef ds:uri="8b3ccc04-1e6b-4a7a-bb21-e5cdfe87b331"/>
  </ds:schemaRefs>
</ds:datastoreItem>
</file>

<file path=customXml/itemProps2.xml><?xml version="1.0" encoding="utf-8"?>
<ds:datastoreItem xmlns:ds="http://schemas.openxmlformats.org/officeDocument/2006/customXml" ds:itemID="{0C932121-DBEA-174C-9617-419D8A861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02484-4C8C-4A9F-A8E4-902B75F58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ccc04-1e6b-4a7a-bb21-e5cdfe87b331"/>
    <ds:schemaRef ds:uri="97095558-6e32-4d8e-b6f3-6588a0cc1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A030E7-C2E9-4F15-A2CE-83AAFC5A6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519</Words>
  <Characters>2773</Characters>
  <Application>Microsoft Office Word</Application>
  <DocSecurity>0</DocSecurity>
  <Lines>99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Maureen Nevers</Manager>
  <Company/>
  <LinksUpToDate>false</LinksUpToDate>
  <CharactersWithSpaces>3243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 Support Implementation Chart</dc:title>
  <dc:subject/>
  <dc:creator>Vermont I-Team</dc:creator>
  <cp:keywords/>
  <dc:description/>
  <cp:lastModifiedBy>Jesse C. Suter (he/him)</cp:lastModifiedBy>
  <cp:revision>5</cp:revision>
  <cp:lastPrinted>2026-06-25T08:15:00Z</cp:lastPrinted>
  <dcterms:created xsi:type="dcterms:W3CDTF">2026-07-14T16:10:00Z</dcterms:created>
  <dcterms:modified xsi:type="dcterms:W3CDTF">2026-07-14T16:36:00Z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0x0101005A077CC051846A4B87829802C6B61ED8</vt:lpwstr>
  </property>
  <property fmtid="{D5CDD505-2E9C-101B-9397-08002B2CF9AE}" pid="3" name="MediaServiceImageTags">
    <vt:lpwstr/>
  </property>
</Properties>
</file>