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B8F9" w14:textId="34395008" w:rsidR="24657B60" w:rsidRDefault="26014BC1" w:rsidP="24657B60">
      <w:r>
        <w:rPr>
          <w:noProof/>
        </w:rPr>
        <w:drawing>
          <wp:inline distT="0" distB="0" distL="0" distR="0" wp14:anchorId="1E9B22DB" wp14:editId="476CD8FC">
            <wp:extent cx="4572000" cy="942975"/>
            <wp:effectExtent l="0" t="0" r="0" b="0"/>
            <wp:docPr id="738219552" name="Picture 73821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48145CA6" w:rsidR="00BF7AB1" w:rsidRDefault="5F5D7491" w:rsidP="476CD8FC">
      <w:pPr>
        <w:pStyle w:val="Title"/>
        <w:rPr>
          <w:rFonts w:asciiTheme="minorHAnsi" w:eastAsiaTheme="minorEastAsia" w:hAnsiTheme="minorHAnsi" w:cstheme="minorBidi"/>
          <w:b/>
          <w:sz w:val="96"/>
          <w:szCs w:val="96"/>
        </w:rPr>
      </w:pPr>
      <w:r w:rsidRPr="5215BEE4">
        <w:rPr>
          <w:rFonts w:asciiTheme="minorHAnsi" w:eastAsiaTheme="minorEastAsia" w:hAnsiTheme="minorHAnsi" w:cstheme="minorBidi"/>
          <w:b/>
          <w:sz w:val="96"/>
          <w:szCs w:val="96"/>
        </w:rPr>
        <w:t>Year in Review</w:t>
      </w:r>
    </w:p>
    <w:p w14:paraId="4873B5E3" w14:textId="403DEC40" w:rsidR="24657B60" w:rsidRPr="00B20866" w:rsidRDefault="6221B4D7" w:rsidP="00B20866">
      <w:pPr>
        <w:pStyle w:val="Heading2"/>
        <w:rPr>
          <w:b/>
          <w:i/>
          <w:iCs/>
          <w:color w:val="000000" w:themeColor="text1"/>
          <w:sz w:val="32"/>
          <w:szCs w:val="32"/>
        </w:rPr>
      </w:pPr>
      <w:r w:rsidRPr="5215BEE4">
        <w:rPr>
          <w:rStyle w:val="Emphasis"/>
          <w:b/>
          <w:color w:val="000000" w:themeColor="text1"/>
          <w:sz w:val="32"/>
          <w:szCs w:val="32"/>
        </w:rPr>
        <w:t>July 1, 2022 – June 30, 2023</w:t>
      </w:r>
    </w:p>
    <w:p w14:paraId="733A2919" w14:textId="77777777" w:rsidR="00B20866" w:rsidRDefault="00B20866">
      <w:pPr>
        <w:rPr>
          <w:sz w:val="32"/>
          <w:szCs w:val="32"/>
        </w:rPr>
      </w:pPr>
    </w:p>
    <w:p w14:paraId="64949698" w14:textId="77C8C8CB" w:rsidR="00BF69F6" w:rsidRPr="00B20866" w:rsidRDefault="00AA78F7">
      <w:pPr>
        <w:rPr>
          <w:sz w:val="30"/>
          <w:szCs w:val="30"/>
        </w:rPr>
      </w:pPr>
      <w:r w:rsidRPr="00B20866">
        <w:rPr>
          <w:sz w:val="30"/>
          <w:szCs w:val="30"/>
        </w:rPr>
        <w:t>Dear Friends and Colleagues,</w:t>
      </w:r>
    </w:p>
    <w:p w14:paraId="7CBB5585" w14:textId="6D720806" w:rsidR="000A69FF" w:rsidRPr="00B20866" w:rsidRDefault="006A2A8C" w:rsidP="2CEE0BB4">
      <w:pPr>
        <w:rPr>
          <w:sz w:val="30"/>
          <w:szCs w:val="30"/>
        </w:rPr>
      </w:pPr>
      <w:r w:rsidRPr="00B20866">
        <w:rPr>
          <w:sz w:val="30"/>
          <w:szCs w:val="30"/>
        </w:rPr>
        <w:t>We are finishing another exciting year at the Center. We welcomed new people, started new projects, and said goodbye to dear colleagues.</w:t>
      </w:r>
    </w:p>
    <w:p w14:paraId="78396EB5" w14:textId="049A66AC" w:rsidR="00DD2DEA" w:rsidRPr="00B20866" w:rsidRDefault="00DD2DEA" w:rsidP="2CEE0BB4">
      <w:pPr>
        <w:rPr>
          <w:sz w:val="30"/>
          <w:szCs w:val="30"/>
        </w:rPr>
      </w:pPr>
      <w:r w:rsidRPr="00B20866">
        <w:rPr>
          <w:sz w:val="30"/>
          <w:szCs w:val="30"/>
        </w:rPr>
        <w:t>The purpose of this “Year in Review” is to share how we did this year.</w:t>
      </w:r>
      <w:r w:rsidR="00884FA5">
        <w:rPr>
          <w:sz w:val="30"/>
          <w:szCs w:val="30"/>
        </w:rPr>
        <w:t xml:space="preserve"> </w:t>
      </w:r>
      <w:r w:rsidR="00FD4102">
        <w:rPr>
          <w:sz w:val="30"/>
          <w:szCs w:val="30"/>
        </w:rPr>
        <w:t>Based on your feedback we have worked to keep this short.</w:t>
      </w:r>
      <w:r w:rsidRPr="00B20866">
        <w:rPr>
          <w:sz w:val="30"/>
          <w:szCs w:val="30"/>
        </w:rPr>
        <w:t xml:space="preserve"> Please bring your questions and feedback to our next Community Advisory Council meeting. </w:t>
      </w:r>
    </w:p>
    <w:p w14:paraId="2E6F2832" w14:textId="5841379F" w:rsidR="00C94696" w:rsidRPr="00B20866" w:rsidRDefault="00EF1535" w:rsidP="2CEE0BB4">
      <w:pPr>
        <w:rPr>
          <w:sz w:val="30"/>
          <w:szCs w:val="30"/>
        </w:rPr>
      </w:pPr>
      <w:r w:rsidRPr="00B20866">
        <w:rPr>
          <w:sz w:val="30"/>
          <w:szCs w:val="30"/>
        </w:rPr>
        <w:t xml:space="preserve">This year was the final year of our 5-year plan. </w:t>
      </w:r>
      <w:r w:rsidR="005640D2" w:rsidRPr="00B20866">
        <w:rPr>
          <w:sz w:val="30"/>
          <w:szCs w:val="30"/>
        </w:rPr>
        <w:t xml:space="preserve">CDCI must write a new plan every 5 years that says what we do. </w:t>
      </w:r>
      <w:r w:rsidR="00407503" w:rsidRPr="00B20866">
        <w:rPr>
          <w:sz w:val="30"/>
          <w:szCs w:val="30"/>
        </w:rPr>
        <w:t>That</w:t>
      </w:r>
      <w:r w:rsidR="002C2652" w:rsidRPr="00B20866">
        <w:rPr>
          <w:sz w:val="30"/>
          <w:szCs w:val="30"/>
        </w:rPr>
        <w:t xml:space="preserve"> </w:t>
      </w:r>
      <w:r w:rsidR="50BF2635" w:rsidRPr="00B20866">
        <w:rPr>
          <w:sz w:val="30"/>
          <w:szCs w:val="30"/>
        </w:rPr>
        <w:t xml:space="preserve">plan started July 1, </w:t>
      </w:r>
      <w:r w:rsidR="37BD1C76" w:rsidRPr="00B20866">
        <w:rPr>
          <w:sz w:val="30"/>
          <w:szCs w:val="30"/>
        </w:rPr>
        <w:t>2018,</w:t>
      </w:r>
      <w:r w:rsidR="50BF2635" w:rsidRPr="00B20866">
        <w:rPr>
          <w:sz w:val="30"/>
          <w:szCs w:val="30"/>
        </w:rPr>
        <w:t xml:space="preserve"> and ends June 30, 2023. </w:t>
      </w:r>
      <w:r w:rsidR="00D37AF9" w:rsidRPr="00B20866">
        <w:rPr>
          <w:sz w:val="30"/>
          <w:szCs w:val="30"/>
        </w:rPr>
        <w:t>T</w:t>
      </w:r>
      <w:r w:rsidR="00276ADF" w:rsidRPr="00B20866">
        <w:rPr>
          <w:sz w:val="30"/>
          <w:szCs w:val="30"/>
        </w:rPr>
        <w:t>his year we create</w:t>
      </w:r>
      <w:r w:rsidR="00656C93" w:rsidRPr="00B20866">
        <w:rPr>
          <w:sz w:val="30"/>
          <w:szCs w:val="30"/>
        </w:rPr>
        <w:t>d</w:t>
      </w:r>
      <w:r w:rsidR="00276ADF" w:rsidRPr="00B20866">
        <w:rPr>
          <w:sz w:val="30"/>
          <w:szCs w:val="30"/>
        </w:rPr>
        <w:t xml:space="preserve"> a new </w:t>
      </w:r>
      <w:r w:rsidR="002C2652" w:rsidRPr="00B20866">
        <w:rPr>
          <w:sz w:val="30"/>
          <w:szCs w:val="30"/>
        </w:rPr>
        <w:t xml:space="preserve">5-year </w:t>
      </w:r>
      <w:r w:rsidR="00276ADF" w:rsidRPr="00B20866">
        <w:rPr>
          <w:sz w:val="30"/>
          <w:szCs w:val="30"/>
        </w:rPr>
        <w:t>plan</w:t>
      </w:r>
      <w:r w:rsidR="00656C93" w:rsidRPr="00B20866">
        <w:rPr>
          <w:sz w:val="30"/>
          <w:szCs w:val="30"/>
        </w:rPr>
        <w:t xml:space="preserve"> that </w:t>
      </w:r>
      <w:r w:rsidR="00122583" w:rsidRPr="00B20866">
        <w:rPr>
          <w:sz w:val="30"/>
          <w:szCs w:val="30"/>
        </w:rPr>
        <w:t xml:space="preserve">starts July 1, </w:t>
      </w:r>
      <w:proofErr w:type="gramStart"/>
      <w:r w:rsidR="00122583" w:rsidRPr="00B20866">
        <w:rPr>
          <w:sz w:val="30"/>
          <w:szCs w:val="30"/>
        </w:rPr>
        <w:t>2023</w:t>
      </w:r>
      <w:proofErr w:type="gramEnd"/>
      <w:r w:rsidR="00122583" w:rsidRPr="00B20866">
        <w:rPr>
          <w:sz w:val="30"/>
          <w:szCs w:val="30"/>
        </w:rPr>
        <w:t xml:space="preserve"> and </w:t>
      </w:r>
      <w:r w:rsidR="00246F50" w:rsidRPr="00B20866">
        <w:rPr>
          <w:sz w:val="30"/>
          <w:szCs w:val="30"/>
        </w:rPr>
        <w:t xml:space="preserve">ends June 30, 2028! </w:t>
      </w:r>
    </w:p>
    <w:p w14:paraId="096080BB" w14:textId="17F3C949" w:rsidR="00605FDD" w:rsidRPr="00B20866" w:rsidRDefault="00B740F7" w:rsidP="2CEE0BB4">
      <w:pPr>
        <w:rPr>
          <w:sz w:val="30"/>
          <w:szCs w:val="30"/>
        </w:rPr>
      </w:pPr>
      <w:r w:rsidRPr="00B20866">
        <w:rPr>
          <w:sz w:val="30"/>
          <w:szCs w:val="30"/>
        </w:rPr>
        <w:t xml:space="preserve">We </w:t>
      </w:r>
      <w:r w:rsidR="00605FDD" w:rsidRPr="00B20866">
        <w:rPr>
          <w:sz w:val="30"/>
          <w:szCs w:val="30"/>
        </w:rPr>
        <w:t xml:space="preserve">needed to do to </w:t>
      </w:r>
      <w:r w:rsidRPr="00B20866">
        <w:rPr>
          <w:sz w:val="30"/>
          <w:szCs w:val="30"/>
        </w:rPr>
        <w:t xml:space="preserve">many things to create </w:t>
      </w:r>
      <w:r w:rsidR="001D298F" w:rsidRPr="00B20866">
        <w:rPr>
          <w:sz w:val="30"/>
          <w:szCs w:val="30"/>
        </w:rPr>
        <w:t xml:space="preserve">the </w:t>
      </w:r>
      <w:r w:rsidRPr="00B20866">
        <w:rPr>
          <w:sz w:val="30"/>
          <w:szCs w:val="30"/>
        </w:rPr>
        <w:t xml:space="preserve">new plan. Most important was </w:t>
      </w:r>
      <w:r w:rsidR="00E04A09" w:rsidRPr="00B20866">
        <w:rPr>
          <w:sz w:val="30"/>
          <w:szCs w:val="30"/>
        </w:rPr>
        <w:t xml:space="preserve">learning about the </w:t>
      </w:r>
      <w:r w:rsidR="00EA3018" w:rsidRPr="00B20866">
        <w:rPr>
          <w:sz w:val="30"/>
          <w:szCs w:val="30"/>
        </w:rPr>
        <w:t xml:space="preserve">needs of Vermonters with disabilities. </w:t>
      </w:r>
      <w:r w:rsidR="00D46330" w:rsidRPr="00B20866">
        <w:rPr>
          <w:sz w:val="30"/>
          <w:szCs w:val="30"/>
        </w:rPr>
        <w:t xml:space="preserve">We had a lot of help. </w:t>
      </w:r>
      <w:r w:rsidR="001D21E2" w:rsidRPr="00B20866">
        <w:rPr>
          <w:sz w:val="30"/>
          <w:szCs w:val="30"/>
        </w:rPr>
        <w:t xml:space="preserve">We used the feedback our </w:t>
      </w:r>
      <w:r w:rsidR="004426D4" w:rsidRPr="00B20866">
        <w:rPr>
          <w:sz w:val="30"/>
          <w:szCs w:val="30"/>
        </w:rPr>
        <w:t xml:space="preserve">Community Advisory Council </w:t>
      </w:r>
      <w:r w:rsidR="001D21E2" w:rsidRPr="00B20866">
        <w:rPr>
          <w:sz w:val="30"/>
          <w:szCs w:val="30"/>
        </w:rPr>
        <w:t xml:space="preserve">has been giving us for years. </w:t>
      </w:r>
      <w:r w:rsidR="00522964" w:rsidRPr="00B20866">
        <w:rPr>
          <w:sz w:val="30"/>
          <w:szCs w:val="30"/>
        </w:rPr>
        <w:t>Over 300 Vermonters completed a survey to share</w:t>
      </w:r>
      <w:r w:rsidR="00907FA6" w:rsidRPr="00B20866">
        <w:rPr>
          <w:sz w:val="30"/>
          <w:szCs w:val="30"/>
        </w:rPr>
        <w:t xml:space="preserve"> their experiences. Many people </w:t>
      </w:r>
      <w:r w:rsidR="006321B5" w:rsidRPr="00B20866">
        <w:rPr>
          <w:sz w:val="30"/>
          <w:szCs w:val="30"/>
        </w:rPr>
        <w:t xml:space="preserve">shared their </w:t>
      </w:r>
      <w:r w:rsidR="00A92D85" w:rsidRPr="00B20866">
        <w:rPr>
          <w:sz w:val="30"/>
          <w:szCs w:val="30"/>
        </w:rPr>
        <w:t xml:space="preserve">feedback in small and large groups. </w:t>
      </w:r>
    </w:p>
    <w:p w14:paraId="64B788B2" w14:textId="77A4AC76" w:rsidR="007D25E5" w:rsidRPr="00B20866" w:rsidRDefault="00923217" w:rsidP="2CEE0BB4">
      <w:pPr>
        <w:rPr>
          <w:sz w:val="30"/>
          <w:szCs w:val="30"/>
        </w:rPr>
      </w:pPr>
      <w:r w:rsidRPr="00B20866">
        <w:rPr>
          <w:sz w:val="30"/>
          <w:szCs w:val="30"/>
        </w:rPr>
        <w:t xml:space="preserve">Thank you to everyone who helped </w:t>
      </w:r>
      <w:r w:rsidR="00263E89" w:rsidRPr="00B20866">
        <w:rPr>
          <w:sz w:val="30"/>
          <w:szCs w:val="30"/>
        </w:rPr>
        <w:t>guid</w:t>
      </w:r>
      <w:r w:rsidR="003F2EE5" w:rsidRPr="00B20866">
        <w:rPr>
          <w:sz w:val="30"/>
          <w:szCs w:val="30"/>
        </w:rPr>
        <w:t>e our work this year!</w:t>
      </w:r>
      <w:r w:rsidR="00B20866" w:rsidRPr="00B20866">
        <w:rPr>
          <w:sz w:val="30"/>
          <w:szCs w:val="30"/>
        </w:rPr>
        <w:t xml:space="preserve"> I am excited to hear what you think and get started on our new plan!</w:t>
      </w:r>
    </w:p>
    <w:p w14:paraId="4650397D" w14:textId="4B787564" w:rsidR="00B20866" w:rsidRPr="00B20866" w:rsidRDefault="00B20866" w:rsidP="2CEE0BB4">
      <w:pPr>
        <w:rPr>
          <w:sz w:val="30"/>
          <w:szCs w:val="30"/>
        </w:rPr>
      </w:pPr>
      <w:r w:rsidRPr="00B20866">
        <w:rPr>
          <w:sz w:val="30"/>
          <w:szCs w:val="30"/>
        </w:rPr>
        <w:t>All my best,</w:t>
      </w:r>
    </w:p>
    <w:p w14:paraId="46F33D83" w14:textId="666161E4" w:rsidR="00C67D2B" w:rsidRPr="00AD3C94" w:rsidRDefault="00B20866" w:rsidP="00C67D2B">
      <w:pPr>
        <w:rPr>
          <w:sz w:val="30"/>
          <w:szCs w:val="30"/>
        </w:rPr>
      </w:pPr>
      <w:r w:rsidRPr="00B20866">
        <w:rPr>
          <w:sz w:val="30"/>
          <w:szCs w:val="30"/>
        </w:rPr>
        <w:t>Jesse</w:t>
      </w:r>
      <w:r w:rsidR="00C67D2B">
        <w:br w:type="page"/>
      </w:r>
    </w:p>
    <w:p w14:paraId="17244F6A" w14:textId="66D495A8" w:rsidR="00C67D2B" w:rsidRPr="00C67D2B" w:rsidRDefault="7D561595" w:rsidP="5215BEE4">
      <w:pPr>
        <w:pStyle w:val="Heading1"/>
      </w:pPr>
      <w:r>
        <w:t>ACADEMICS</w:t>
      </w:r>
    </w:p>
    <w:tbl>
      <w:tblPr>
        <w:tblStyle w:val="GridTable4-Accent6"/>
        <w:tblW w:w="9349" w:type="dxa"/>
        <w:tblLook w:val="04A0" w:firstRow="1" w:lastRow="0" w:firstColumn="1" w:lastColumn="0" w:noHBand="0" w:noVBand="1"/>
      </w:tblPr>
      <w:tblGrid>
        <w:gridCol w:w="4002"/>
        <w:gridCol w:w="5347"/>
      </w:tblGrid>
      <w:tr w:rsidR="005E7DED" w14:paraId="0FC0DE47" w14:textId="77777777" w:rsidTr="7EEB8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2" w:type="dxa"/>
          </w:tcPr>
          <w:p w14:paraId="59DE45F8" w14:textId="74387DA7" w:rsidR="005E7DED" w:rsidRPr="005E7DED" w:rsidRDefault="68748110" w:rsidP="5215BEE4">
            <w:pPr>
              <w:spacing w:line="259" w:lineRule="auto"/>
            </w:pPr>
            <w:r w:rsidRPr="5215BEE4">
              <w:rPr>
                <w:sz w:val="32"/>
                <w:szCs w:val="32"/>
              </w:rPr>
              <w:t>ANNUAL PRIORITIES</w:t>
            </w:r>
          </w:p>
        </w:tc>
        <w:tc>
          <w:tcPr>
            <w:tcW w:w="5347" w:type="dxa"/>
          </w:tcPr>
          <w:p w14:paraId="3F2F2C3C" w14:textId="2F99DA0A" w:rsidR="005E7DED" w:rsidRPr="005E7DED" w:rsidRDefault="68748110" w:rsidP="5215BEE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5215BEE4">
              <w:rPr>
                <w:sz w:val="32"/>
                <w:szCs w:val="32"/>
              </w:rPr>
              <w:t>RESULT</w:t>
            </w:r>
          </w:p>
        </w:tc>
      </w:tr>
      <w:tr w:rsidR="005E7DED" w14:paraId="31F632A7" w14:textId="77777777" w:rsidTr="7EEB8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2" w:type="dxa"/>
          </w:tcPr>
          <w:p w14:paraId="751C1385" w14:textId="71E20677" w:rsidR="005E7DED" w:rsidRPr="005E7DED" w:rsidRDefault="005E7DED" w:rsidP="5215BEE4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5215BEE4">
              <w:rPr>
                <w:color w:val="000000" w:themeColor="text1"/>
              </w:rPr>
              <w:t>Partner with people from diverse backgrounds to teach. </w:t>
            </w:r>
          </w:p>
        </w:tc>
        <w:tc>
          <w:tcPr>
            <w:tcW w:w="5347" w:type="dxa"/>
          </w:tcPr>
          <w:p w14:paraId="2B783D87" w14:textId="57996491" w:rsidR="04DBF0B3" w:rsidRDefault="04DBF0B3" w:rsidP="3CAB8BE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AB8BE4">
              <w:rPr>
                <w:b/>
                <w:bCs/>
              </w:rPr>
              <w:t>ACHIEVED:</w:t>
            </w:r>
          </w:p>
          <w:p w14:paraId="188AA340" w14:textId="4B787564" w:rsidR="005E7DED" w:rsidRPr="005E7DED" w:rsidRDefault="76727D6D" w:rsidP="5215BEE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215BEE4">
              <w:t>Nicole</w:t>
            </w:r>
            <w:r w:rsidR="2822E3CD" w:rsidRPr="5215BEE4">
              <w:t xml:space="preserve"> Villemaire</w:t>
            </w:r>
            <w:r w:rsidRPr="5215BEE4">
              <w:t xml:space="preserve"> continues </w:t>
            </w:r>
            <w:r w:rsidR="6D3B672D" w:rsidRPr="5215BEE4">
              <w:t>as teaching assistant</w:t>
            </w:r>
            <w:r w:rsidRPr="5215BEE4">
              <w:t>.</w:t>
            </w:r>
          </w:p>
          <w:p w14:paraId="1F82A527" w14:textId="4B787564" w:rsidR="00AD3C94" w:rsidRDefault="3C78242D" w:rsidP="5215BEE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215BEE4">
              <w:t xml:space="preserve">Sefakor Komabu-Pomeyie teaching Global Disabilities course. </w:t>
            </w:r>
          </w:p>
          <w:p w14:paraId="5125CB54" w14:textId="0207BA4C" w:rsidR="005E7DED" w:rsidRPr="005E7DED" w:rsidRDefault="76727D6D" w:rsidP="5215BEE4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215BEE4">
              <w:t xml:space="preserve">Sharing our curriculum with </w:t>
            </w:r>
            <w:r w:rsidR="00AD3C94">
              <w:t>University of Cape Coast in Ghana</w:t>
            </w:r>
            <w:r w:rsidR="6D406542" w:rsidRPr="5215BEE4">
              <w:t>.</w:t>
            </w:r>
          </w:p>
        </w:tc>
      </w:tr>
      <w:tr w:rsidR="005E7DED" w14:paraId="021A094E" w14:textId="77777777" w:rsidTr="7EEB8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2" w:type="dxa"/>
          </w:tcPr>
          <w:p w14:paraId="4D02020A" w14:textId="697E4AD4" w:rsidR="005E7DED" w:rsidRPr="005E7DED" w:rsidRDefault="005E7DED" w:rsidP="5215BEE4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5215BEE4">
              <w:rPr>
                <w:color w:val="000000" w:themeColor="text1"/>
              </w:rPr>
              <w:t>Improve accessibility of online teaching at UVM. </w:t>
            </w:r>
          </w:p>
        </w:tc>
        <w:tc>
          <w:tcPr>
            <w:tcW w:w="5347" w:type="dxa"/>
          </w:tcPr>
          <w:p w14:paraId="307F6F73" w14:textId="6A45D105" w:rsidR="01E8F7A2" w:rsidRDefault="01E8F7A2" w:rsidP="3CAB8BE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AB8BE4">
              <w:rPr>
                <w:b/>
                <w:bCs/>
              </w:rPr>
              <w:t>IN PROGRESS:</w:t>
            </w:r>
          </w:p>
          <w:p w14:paraId="5571DE67" w14:textId="25223440" w:rsidR="005E7DED" w:rsidRPr="005E7DED" w:rsidRDefault="001431BA" w:rsidP="5215BEE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Worked with UVM </w:t>
            </w:r>
            <w:r w:rsidR="001D5923">
              <w:t xml:space="preserve">to </w:t>
            </w:r>
            <w:r w:rsidR="00E93F85">
              <w:t xml:space="preserve">advocate for </w:t>
            </w:r>
            <w:r w:rsidR="00FC11BA">
              <w:t>accessible online teaching.</w:t>
            </w:r>
          </w:p>
          <w:p w14:paraId="5BAEC3A4" w14:textId="2C3B334C" w:rsidR="005E7DED" w:rsidRPr="005E7DED" w:rsidRDefault="2E0CE696" w:rsidP="5215BEE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215BEE4">
              <w:t xml:space="preserve">Working with SILC to update </w:t>
            </w:r>
            <w:r w:rsidRPr="00FC11BA">
              <w:rPr>
                <w:i/>
                <w:iCs/>
              </w:rPr>
              <w:t>Include!</w:t>
            </w:r>
            <w:r w:rsidRPr="5215BEE4">
              <w:t xml:space="preserve"> </w:t>
            </w:r>
          </w:p>
          <w:p w14:paraId="61151D83" w14:textId="42A2586F" w:rsidR="005E7DED" w:rsidRPr="005E7DED" w:rsidRDefault="30638DEA" w:rsidP="5215BEE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DE62BDD">
              <w:t>S</w:t>
            </w:r>
            <w:r w:rsidR="6BC3347B" w:rsidRPr="1DE62BDD">
              <w:t xml:space="preserve">pecial </w:t>
            </w:r>
            <w:r w:rsidR="67F030C2" w:rsidRPr="1DE62BDD">
              <w:t>E</w:t>
            </w:r>
            <w:r w:rsidR="6BC3347B" w:rsidRPr="1DE62BDD">
              <w:t>ducation master</w:t>
            </w:r>
            <w:r w:rsidR="43027AC6" w:rsidRPr="1DE62BDD">
              <w:t>’s</w:t>
            </w:r>
            <w:r w:rsidR="6BC3347B" w:rsidRPr="1DE62BDD">
              <w:t xml:space="preserve"> program </w:t>
            </w:r>
            <w:r w:rsidR="109C7BAB" w:rsidRPr="1DE62BDD">
              <w:t xml:space="preserve">moving </w:t>
            </w:r>
            <w:r w:rsidR="6BC3347B" w:rsidRPr="1DE62BDD">
              <w:t xml:space="preserve">online. Use what was learned to </w:t>
            </w:r>
            <w:r w:rsidR="4592F551" w:rsidRPr="1DE62BDD">
              <w:t xml:space="preserve">help improve SILC curriculum. </w:t>
            </w:r>
          </w:p>
        </w:tc>
      </w:tr>
      <w:tr w:rsidR="005E7DED" w14:paraId="592FB5EE" w14:textId="77777777" w:rsidTr="7EEB8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2" w:type="dxa"/>
          </w:tcPr>
          <w:p w14:paraId="3BE3993A" w14:textId="07091DC5" w:rsidR="005E7DED" w:rsidRPr="005E7DED" w:rsidRDefault="005E7DED" w:rsidP="5215BEE4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5215BEE4">
              <w:rPr>
                <w:color w:val="000000" w:themeColor="text1"/>
              </w:rPr>
              <w:t>Support career development through courses and internships.  </w:t>
            </w:r>
          </w:p>
        </w:tc>
        <w:tc>
          <w:tcPr>
            <w:tcW w:w="5347" w:type="dxa"/>
          </w:tcPr>
          <w:p w14:paraId="455A0B65" w14:textId="267D9C0E" w:rsidR="5A37A2E6" w:rsidRDefault="5A37A2E6" w:rsidP="3CAB8BE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AB8BE4">
              <w:rPr>
                <w:b/>
                <w:bCs/>
              </w:rPr>
              <w:t>IN PROGRESS:</w:t>
            </w:r>
          </w:p>
          <w:p w14:paraId="615973AB" w14:textId="4476034C" w:rsidR="005E7DED" w:rsidRPr="005E7DED" w:rsidRDefault="005E7DED" w:rsidP="5215BEE4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DED">
              <w:t xml:space="preserve">Focus of newly designed </w:t>
            </w:r>
            <w:r w:rsidR="65ED577F" w:rsidRPr="5215BEE4">
              <w:t>micro-</w:t>
            </w:r>
            <w:r w:rsidRPr="005E7DED">
              <w:t>certificate.</w:t>
            </w:r>
          </w:p>
          <w:p w14:paraId="257A2023" w14:textId="7B171D90" w:rsidR="005E7DED" w:rsidRPr="005E7DED" w:rsidRDefault="4063224B" w:rsidP="5215BEE4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215BEE4">
              <w:t xml:space="preserve">Exploring online certificates and credentials. </w:t>
            </w:r>
          </w:p>
        </w:tc>
      </w:tr>
    </w:tbl>
    <w:p w14:paraId="69DC187B" w14:textId="77777777" w:rsidR="0062781E" w:rsidRDefault="0062781E" w:rsidP="0062781E"/>
    <w:p w14:paraId="4763D51B" w14:textId="6FF8E8BF" w:rsidR="01F3E9D0" w:rsidRDefault="1AD06B9C" w:rsidP="5215BEE4">
      <w:pPr>
        <w:pStyle w:val="Heading2"/>
      </w:pPr>
      <w:r>
        <w:t>HIGHLIGHTS</w:t>
      </w:r>
    </w:p>
    <w:p w14:paraId="4C966565" w14:textId="2132B2BF" w:rsidR="01F3E9D0" w:rsidRDefault="4BAF9433" w:rsidP="7EEB8A41">
      <w:pPr>
        <w:pStyle w:val="ListParagraph"/>
        <w:numPr>
          <w:ilvl w:val="0"/>
          <w:numId w:val="1"/>
        </w:numPr>
      </w:pPr>
      <w:r>
        <w:t>CDCI hired a</w:t>
      </w:r>
      <w:r w:rsidR="761D09C6">
        <w:t>n a</w:t>
      </w:r>
      <w:r w:rsidR="1DA7DA9C">
        <w:t xml:space="preserve">utistic </w:t>
      </w:r>
      <w:r w:rsidR="060C4AD4">
        <w:t xml:space="preserve">UVM </w:t>
      </w:r>
      <w:r w:rsidR="1DA7DA9C">
        <w:t xml:space="preserve">student who took </w:t>
      </w:r>
      <w:r w:rsidR="10A0E705">
        <w:t>the C</w:t>
      </w:r>
      <w:r w:rsidR="1DA7DA9C">
        <w:t xml:space="preserve">ulture of </w:t>
      </w:r>
      <w:r w:rsidR="789E5593">
        <w:t>D</w:t>
      </w:r>
      <w:r w:rsidR="1DA7DA9C">
        <w:t xml:space="preserve">isability as </w:t>
      </w:r>
      <w:r w:rsidR="6DCA8031">
        <w:t xml:space="preserve">our </w:t>
      </w:r>
      <w:r w:rsidR="1DA7DA9C">
        <w:t>summer intern</w:t>
      </w:r>
      <w:r w:rsidR="49D3F447">
        <w:t>, working on transcribing videos and collaborating on a Think College news story.</w:t>
      </w:r>
      <w:r w:rsidR="16FCD540">
        <w:t xml:space="preserve"> </w:t>
      </w:r>
    </w:p>
    <w:p w14:paraId="0B784C1F" w14:textId="0FF4638D" w:rsidR="01F3E9D0" w:rsidRDefault="72C2D3D3" w:rsidP="7EEB8A41">
      <w:pPr>
        <w:pStyle w:val="ListParagraph"/>
        <w:numPr>
          <w:ilvl w:val="0"/>
          <w:numId w:val="1"/>
        </w:numPr>
      </w:pPr>
      <w:r>
        <w:t>W</w:t>
      </w:r>
      <w:r w:rsidR="2EB8AD3F">
        <w:t>e</w:t>
      </w:r>
      <w:r>
        <w:t xml:space="preserve"> </w:t>
      </w:r>
      <w:r w:rsidR="52D31C02">
        <w:t xml:space="preserve">submitted an </w:t>
      </w:r>
      <w:r>
        <w:t xml:space="preserve">NIH </w:t>
      </w:r>
      <w:r w:rsidR="54C882CA">
        <w:t xml:space="preserve">research </w:t>
      </w:r>
      <w:r>
        <w:t>grant</w:t>
      </w:r>
      <w:r w:rsidR="7F216395">
        <w:t xml:space="preserve"> </w:t>
      </w:r>
      <w:r w:rsidR="1F5E0FEF">
        <w:t>to create a new curriculum</w:t>
      </w:r>
      <w:r w:rsidR="461838EC">
        <w:t xml:space="preserve">: </w:t>
      </w:r>
      <w:r w:rsidR="461838EC" w:rsidRPr="7EEB8A41">
        <w:rPr>
          <w:i/>
          <w:iCs/>
        </w:rPr>
        <w:t>D</w:t>
      </w:r>
      <w:r w:rsidR="1F5E0FEF" w:rsidRPr="7EEB8A41">
        <w:rPr>
          <w:i/>
          <w:iCs/>
        </w:rPr>
        <w:t>ating and Sexual Education to Address Social Challenges of Autistic Young Adults</w:t>
      </w:r>
    </w:p>
    <w:p w14:paraId="644B9CF9" w14:textId="17DCEB55" w:rsidR="01F3E9D0" w:rsidRDefault="173397FD" w:rsidP="7EEB8A41">
      <w:pPr>
        <w:pStyle w:val="ListParagraph"/>
        <w:numPr>
          <w:ilvl w:val="0"/>
          <w:numId w:val="1"/>
        </w:numPr>
      </w:pPr>
      <w:r w:rsidRPr="69A335A0">
        <w:t>Winnie is F</w:t>
      </w:r>
      <w:r w:rsidR="56ECDA6C" w:rsidRPr="69A335A0">
        <w:t xml:space="preserve">aculty Advisor for </w:t>
      </w:r>
      <w:r w:rsidR="3BFFDDD7" w:rsidRPr="69A335A0">
        <w:t xml:space="preserve">a </w:t>
      </w:r>
      <w:r w:rsidR="50FDF19B" w:rsidRPr="69A335A0">
        <w:t>new</w:t>
      </w:r>
      <w:r w:rsidR="569B996C" w:rsidRPr="69A335A0">
        <w:t xml:space="preserve"> student group</w:t>
      </w:r>
      <w:r w:rsidR="665157B5" w:rsidRPr="69A335A0">
        <w:t xml:space="preserve"> in the medical school</w:t>
      </w:r>
      <w:r w:rsidR="76E4539C" w:rsidRPr="69A335A0">
        <w:t>.</w:t>
      </w:r>
    </w:p>
    <w:p w14:paraId="78C74568" w14:textId="1D732F26" w:rsidR="008B1694" w:rsidRPr="00253BE3" w:rsidRDefault="00267289" w:rsidP="008D56AA">
      <w:pPr>
        <w:pStyle w:val="Heading2"/>
      </w:pPr>
      <w:r>
        <w:t xml:space="preserve">KEY </w:t>
      </w:r>
      <w:r w:rsidR="008D56AA" w:rsidRPr="00253BE3">
        <w:t>NUMBERS</w:t>
      </w:r>
    </w:p>
    <w:p w14:paraId="38F179F2" w14:textId="09DDA480" w:rsidR="008B1694" w:rsidRPr="008B1694" w:rsidRDefault="78F3C23F" w:rsidP="5215BEE4">
      <w:pPr>
        <w:pStyle w:val="ListParagraph"/>
        <w:numPr>
          <w:ilvl w:val="0"/>
          <w:numId w:val="15"/>
        </w:numPr>
      </w:pPr>
      <w:r w:rsidRPr="5215BEE4">
        <w:t>1</w:t>
      </w:r>
      <w:r w:rsidR="00760D7C">
        <w:t>3</w:t>
      </w:r>
      <w:r w:rsidRPr="5215BEE4">
        <w:t xml:space="preserve"> Think College students enrolled, </w:t>
      </w:r>
      <w:r w:rsidR="00760D7C">
        <w:t>5</w:t>
      </w:r>
      <w:r w:rsidRPr="5215BEE4">
        <w:t xml:space="preserve"> graduated</w:t>
      </w:r>
      <w:r w:rsidR="00760D7C">
        <w:t>.</w:t>
      </w:r>
    </w:p>
    <w:p w14:paraId="43232B6D" w14:textId="16FC6CEA" w:rsidR="008B1694" w:rsidRPr="008B1694" w:rsidRDefault="78F3C23F" w:rsidP="5215BEE4">
      <w:pPr>
        <w:pStyle w:val="ListParagraph"/>
        <w:numPr>
          <w:ilvl w:val="0"/>
          <w:numId w:val="15"/>
        </w:numPr>
      </w:pPr>
      <w:r w:rsidRPr="5215BEE4">
        <w:t>79 UVM students took disability studies courses this year</w:t>
      </w:r>
      <w:r w:rsidR="00760D7C">
        <w:t>.</w:t>
      </w:r>
    </w:p>
    <w:p w14:paraId="02152B52" w14:textId="6CEAF923" w:rsidR="0062781E" w:rsidRDefault="78F3C23F" w:rsidP="3CAB8BE4">
      <w:pPr>
        <w:pStyle w:val="ListParagraph"/>
        <w:numPr>
          <w:ilvl w:val="0"/>
          <w:numId w:val="15"/>
        </w:numPr>
      </w:pPr>
      <w:r w:rsidRPr="3CAB8BE4">
        <w:t>3 Disability Studies courses offered</w:t>
      </w:r>
      <w:r w:rsidR="00760D7C">
        <w:t>.</w:t>
      </w:r>
    </w:p>
    <w:p w14:paraId="65330354" w14:textId="113CED7B" w:rsidR="3FA452D2" w:rsidRDefault="3FA452D2" w:rsidP="5215BEE4">
      <w:pPr>
        <w:rPr>
          <w:rFonts w:eastAsiaTheme="minorEastAsia"/>
        </w:rPr>
      </w:pPr>
      <w:r>
        <w:t xml:space="preserve"> </w:t>
      </w:r>
      <w:r w:rsidR="6F4A07C0" w:rsidRPr="5215BEE4">
        <w:rPr>
          <w:rStyle w:val="Heading1Char"/>
        </w:rPr>
        <w:t>RESEARCH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1D2A" w14:paraId="0DF4EB3A" w14:textId="77777777" w:rsidTr="00AC1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FB37EB" w14:textId="5A25F071" w:rsidR="00981D2A" w:rsidRPr="005E7DED" w:rsidRDefault="5EEF5CC2" w:rsidP="5215BEE4">
            <w:pPr>
              <w:spacing w:line="259" w:lineRule="auto"/>
              <w:rPr>
                <w:sz w:val="32"/>
                <w:szCs w:val="32"/>
              </w:rPr>
            </w:pPr>
            <w:r w:rsidRPr="5215BEE4">
              <w:rPr>
                <w:sz w:val="32"/>
                <w:szCs w:val="32"/>
              </w:rPr>
              <w:t>ANNUAL PRIORITIES</w:t>
            </w:r>
          </w:p>
        </w:tc>
        <w:tc>
          <w:tcPr>
            <w:tcW w:w="4675" w:type="dxa"/>
          </w:tcPr>
          <w:p w14:paraId="299D2DDB" w14:textId="1FCD6C2D" w:rsidR="00981D2A" w:rsidRPr="005E7DED" w:rsidRDefault="5EEF5CC2" w:rsidP="5215BEE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5215BEE4">
              <w:rPr>
                <w:sz w:val="32"/>
                <w:szCs w:val="32"/>
              </w:rPr>
              <w:t>RESULT</w:t>
            </w:r>
          </w:p>
        </w:tc>
      </w:tr>
      <w:tr w:rsidR="000673A2" w14:paraId="1B4EBD77" w14:textId="77777777" w:rsidTr="00AC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F0BA2F" w14:textId="08DD4A85" w:rsidR="000673A2" w:rsidRPr="000673A2" w:rsidRDefault="000673A2" w:rsidP="5215BEE4">
            <w:pPr>
              <w:pStyle w:val="ListParagraph"/>
              <w:numPr>
                <w:ilvl w:val="0"/>
                <w:numId w:val="11"/>
              </w:numPr>
            </w:pPr>
            <w:r w:rsidRPr="5215BEE4">
              <w:t>Share our research and evaluation in many ways.</w:t>
            </w:r>
          </w:p>
        </w:tc>
        <w:tc>
          <w:tcPr>
            <w:tcW w:w="4675" w:type="dxa"/>
          </w:tcPr>
          <w:p w14:paraId="2C66A224" w14:textId="77777777" w:rsidR="002D1194" w:rsidRDefault="002D1194" w:rsidP="0006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ACHIEVED:</w:t>
            </w:r>
            <w:r w:rsidR="3F6616AA" w:rsidRPr="3CAB8BE4">
              <w:rPr>
                <w:b/>
                <w:bCs/>
              </w:rPr>
              <w:t xml:space="preserve"> </w:t>
            </w:r>
          </w:p>
          <w:p w14:paraId="48B019D6" w14:textId="66276341" w:rsidR="00C94A4E" w:rsidRDefault="000F2A3A" w:rsidP="002D119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Updated research summaries.</w:t>
            </w:r>
          </w:p>
          <w:p w14:paraId="392353B3" w14:textId="69ADB971" w:rsidR="000673A2" w:rsidRPr="000673A2" w:rsidRDefault="00F0427C" w:rsidP="002D1194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Presented at national conference.</w:t>
            </w:r>
            <w:r w:rsidR="000673A2" w:rsidRPr="3CAB8BE4">
              <w:t xml:space="preserve"> </w:t>
            </w:r>
          </w:p>
        </w:tc>
      </w:tr>
      <w:tr w:rsidR="000673A2" w14:paraId="22152250" w14:textId="77777777" w:rsidTr="00AC1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C743FD" w14:textId="4B014E00" w:rsidR="000673A2" w:rsidRPr="000673A2" w:rsidRDefault="000673A2" w:rsidP="5215BEE4">
            <w:pPr>
              <w:pStyle w:val="ListParagraph"/>
              <w:numPr>
                <w:ilvl w:val="0"/>
                <w:numId w:val="11"/>
              </w:numPr>
            </w:pPr>
            <w:r w:rsidRPr="5215BEE4">
              <w:t xml:space="preserve">Strengthen research partnerships at UVM, in Vermont, and </w:t>
            </w:r>
            <w:r w:rsidR="45329108" w:rsidRPr="5215BEE4">
              <w:t>n</w:t>
            </w:r>
            <w:r w:rsidR="51E6B8F5" w:rsidRPr="5215BEE4">
              <w:t>ationally</w:t>
            </w:r>
            <w:r w:rsidRPr="5215BEE4">
              <w:t>.</w:t>
            </w:r>
          </w:p>
        </w:tc>
        <w:tc>
          <w:tcPr>
            <w:tcW w:w="4675" w:type="dxa"/>
          </w:tcPr>
          <w:p w14:paraId="40AAEE13" w14:textId="19C9564E" w:rsidR="002C787F" w:rsidRDefault="009C3FEF" w:rsidP="00067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ACHIEVED:</w:t>
            </w:r>
            <w:r w:rsidR="04F84953" w:rsidRPr="3CAB8BE4">
              <w:rPr>
                <w:b/>
                <w:bCs/>
              </w:rPr>
              <w:t xml:space="preserve"> </w:t>
            </w:r>
          </w:p>
          <w:p w14:paraId="1FE7B341" w14:textId="6EEB0A35" w:rsidR="009C3FEF" w:rsidRDefault="009C3FEF" w:rsidP="002C787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with </w:t>
            </w:r>
            <w:r w:rsidR="009905B2">
              <w:t xml:space="preserve">new partners </w:t>
            </w:r>
            <w:r>
              <w:t>at</w:t>
            </w:r>
            <w:r w:rsidR="009905B2">
              <w:t xml:space="preserve"> UVM, Vermont, and</w:t>
            </w:r>
            <w:r>
              <w:t xml:space="preserve"> nationally.</w:t>
            </w:r>
          </w:p>
          <w:p w14:paraId="15881EE0" w14:textId="5C00A5DB" w:rsidR="000673A2" w:rsidRPr="000673A2" w:rsidRDefault="00FF1BC3" w:rsidP="002C787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on grant applications </w:t>
            </w:r>
            <w:r w:rsidR="000673A2" w:rsidRPr="3CAB8BE4">
              <w:t>on trauma &amp; transition to adulthood</w:t>
            </w:r>
            <w:r w:rsidR="0018205F">
              <w:t>.</w:t>
            </w:r>
          </w:p>
        </w:tc>
      </w:tr>
      <w:tr w:rsidR="000673A2" w14:paraId="1BC3AABF" w14:textId="77777777" w:rsidTr="00AC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D20D9D" w14:textId="149121CE" w:rsidR="000673A2" w:rsidRPr="000673A2" w:rsidRDefault="000673A2" w:rsidP="5215BEE4">
            <w:pPr>
              <w:pStyle w:val="ListParagraph"/>
              <w:numPr>
                <w:ilvl w:val="0"/>
                <w:numId w:val="11"/>
              </w:numPr>
            </w:pPr>
            <w:r w:rsidRPr="5215BEE4">
              <w:t>Review how diversity, equity, and inclusion is part of CDCI research.</w:t>
            </w:r>
          </w:p>
        </w:tc>
        <w:tc>
          <w:tcPr>
            <w:tcW w:w="4675" w:type="dxa"/>
          </w:tcPr>
          <w:p w14:paraId="4F5342CE" w14:textId="77777777" w:rsidR="0018205F" w:rsidRDefault="1345C1CD" w:rsidP="00067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 xml:space="preserve">IN PROGRESS: </w:t>
            </w:r>
          </w:p>
          <w:p w14:paraId="0EB2F6DD" w14:textId="11494E11" w:rsidR="0032572D" w:rsidRDefault="001301D3" w:rsidP="0018205F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Done this more for trainings. </w:t>
            </w:r>
          </w:p>
          <w:p w14:paraId="5860FC80" w14:textId="7E5E9CD1" w:rsidR="000673A2" w:rsidRPr="000673A2" w:rsidRDefault="0032572D" w:rsidP="0018205F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focus for new 5-year plan.</w:t>
            </w:r>
          </w:p>
        </w:tc>
      </w:tr>
    </w:tbl>
    <w:p w14:paraId="32449A64" w14:textId="41AE2C40" w:rsidR="00E95F1B" w:rsidRDefault="00E95F1B" w:rsidP="5215BEE4">
      <w:pPr>
        <w:pStyle w:val="Heading2"/>
      </w:pPr>
    </w:p>
    <w:p w14:paraId="587E093C" w14:textId="387C1FEA" w:rsidR="5B3F9609" w:rsidRDefault="5B3F9609" w:rsidP="5215BEE4">
      <w:pPr>
        <w:pStyle w:val="Heading2"/>
      </w:pPr>
      <w:r>
        <w:t>HIGHLIGHTS:</w:t>
      </w:r>
    </w:p>
    <w:p w14:paraId="7C393B9A" w14:textId="7456963E" w:rsidR="0686A31B" w:rsidRDefault="67306DB1" w:rsidP="3CAB8BE4">
      <w:pPr>
        <w:pStyle w:val="Heading2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69A335A0">
        <w:rPr>
          <w:color w:val="000000" w:themeColor="text1"/>
          <w:sz w:val="28"/>
          <w:szCs w:val="28"/>
        </w:rPr>
        <w:t xml:space="preserve">CDCI made </w:t>
      </w:r>
      <w:r w:rsidR="1606E5D3" w:rsidRPr="69A335A0">
        <w:rPr>
          <w:color w:val="000000" w:themeColor="text1"/>
          <w:sz w:val="28"/>
          <w:szCs w:val="28"/>
        </w:rPr>
        <w:t>two</w:t>
      </w:r>
      <w:r w:rsidRPr="69A335A0">
        <w:rPr>
          <w:color w:val="000000" w:themeColor="text1"/>
          <w:sz w:val="28"/>
          <w:szCs w:val="28"/>
        </w:rPr>
        <w:t xml:space="preserve"> presentations at the AUCD national conference this year</w:t>
      </w:r>
      <w:r w:rsidR="7368142C" w:rsidRPr="69A335A0">
        <w:rPr>
          <w:color w:val="000000" w:themeColor="text1"/>
          <w:sz w:val="28"/>
          <w:szCs w:val="28"/>
        </w:rPr>
        <w:t xml:space="preserve">: </w:t>
      </w:r>
      <w:hyperlink r:id="rId9" w:history="1">
        <w:r w:rsidR="25D843F4" w:rsidRPr="00950E87">
          <w:rPr>
            <w:rStyle w:val="Hyperlink"/>
            <w:i/>
            <w:iCs/>
            <w:sz w:val="28"/>
            <w:szCs w:val="28"/>
          </w:rPr>
          <w:t>The Vermonter Poll</w:t>
        </w:r>
      </w:hyperlink>
      <w:r w:rsidR="25D843F4" w:rsidRPr="69A335A0">
        <w:rPr>
          <w:color w:val="000000" w:themeColor="text1"/>
          <w:sz w:val="28"/>
          <w:szCs w:val="28"/>
        </w:rPr>
        <w:t xml:space="preserve"> </w:t>
      </w:r>
      <w:r w:rsidR="687C7E2D" w:rsidRPr="69A335A0">
        <w:rPr>
          <w:color w:val="000000" w:themeColor="text1"/>
          <w:sz w:val="28"/>
          <w:szCs w:val="28"/>
        </w:rPr>
        <w:t xml:space="preserve">and </w:t>
      </w:r>
      <w:hyperlink r:id="rId10" w:history="1">
        <w:r w:rsidR="25D843F4" w:rsidRPr="00950E87">
          <w:rPr>
            <w:rStyle w:val="Hyperlink"/>
            <w:i/>
            <w:iCs/>
            <w:sz w:val="28"/>
            <w:szCs w:val="28"/>
          </w:rPr>
          <w:t>Show Me the Disability Data</w:t>
        </w:r>
      </w:hyperlink>
      <w:r w:rsidR="4CCA9886" w:rsidRPr="69A335A0">
        <w:rPr>
          <w:color w:val="000000" w:themeColor="text1"/>
          <w:sz w:val="28"/>
          <w:szCs w:val="28"/>
        </w:rPr>
        <w:t xml:space="preserve">. </w:t>
      </w:r>
    </w:p>
    <w:p w14:paraId="2FC4EEE3" w14:textId="78732EAC" w:rsidR="0686A31B" w:rsidRDefault="3F502CC6" w:rsidP="3CAB8BE4">
      <w:pPr>
        <w:pStyle w:val="Heading2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3CAB8BE4">
        <w:rPr>
          <w:color w:val="000000" w:themeColor="text1"/>
          <w:sz w:val="28"/>
          <w:szCs w:val="28"/>
        </w:rPr>
        <w:t>We pa</w:t>
      </w:r>
      <w:r w:rsidR="5986AB86" w:rsidRPr="3CAB8BE4">
        <w:rPr>
          <w:color w:val="000000" w:themeColor="text1"/>
          <w:sz w:val="28"/>
          <w:szCs w:val="28"/>
        </w:rPr>
        <w:t>rtnered</w:t>
      </w:r>
      <w:r w:rsidRPr="3CAB8BE4">
        <w:rPr>
          <w:color w:val="000000" w:themeColor="text1"/>
          <w:sz w:val="28"/>
          <w:szCs w:val="28"/>
        </w:rPr>
        <w:t xml:space="preserve"> with The Nature Conservancy Vermont on a study of attitudes toward accessibility in natural spaces</w:t>
      </w:r>
      <w:r w:rsidR="0DF8BCB4" w:rsidRPr="3CAB8BE4">
        <w:rPr>
          <w:color w:val="000000" w:themeColor="text1"/>
          <w:sz w:val="28"/>
          <w:szCs w:val="28"/>
        </w:rPr>
        <w:t xml:space="preserve">: </w:t>
      </w:r>
      <w:hyperlink r:id="rId11">
        <w:r w:rsidR="0686A31B" w:rsidRPr="3CAB8BE4">
          <w:rPr>
            <w:rStyle w:val="Hyperlink"/>
            <w:i/>
            <w:iCs/>
            <w:sz w:val="28"/>
            <w:szCs w:val="28"/>
          </w:rPr>
          <w:t>Attitudes on Accessibility in Vermont’s Outdoor Natural Spaces</w:t>
        </w:r>
      </w:hyperlink>
    </w:p>
    <w:p w14:paraId="7353E730" w14:textId="31351907" w:rsidR="67306DB1" w:rsidRDefault="67306DB1" w:rsidP="69A335A0">
      <w:pPr>
        <w:pStyle w:val="ListParagraph"/>
        <w:numPr>
          <w:ilvl w:val="0"/>
          <w:numId w:val="10"/>
        </w:numPr>
        <w:rPr>
          <w:i/>
          <w:iCs/>
        </w:rPr>
      </w:pPr>
      <w:r>
        <w:t>We focused in-house research on an internal examination of ableism, and how we can address it with professional development</w:t>
      </w:r>
      <w:r w:rsidR="6C4467F9">
        <w:t xml:space="preserve">: </w:t>
      </w:r>
      <w:hyperlink r:id="rId12">
        <w:r w:rsidR="70D46EE0" w:rsidRPr="69A335A0">
          <w:rPr>
            <w:rStyle w:val="Hyperlink"/>
            <w:i/>
            <w:iCs/>
          </w:rPr>
          <w:t>Changing  Institutional Attitudes About Accessibility</w:t>
        </w:r>
      </w:hyperlink>
      <w:r w:rsidR="70D46EE0" w:rsidRPr="69A335A0">
        <w:rPr>
          <w:i/>
          <w:iCs/>
        </w:rPr>
        <w:t xml:space="preserve"> </w:t>
      </w:r>
    </w:p>
    <w:p w14:paraId="1F22BEBC" w14:textId="23561488" w:rsidR="69A335A0" w:rsidRDefault="64191916" w:rsidP="69A335A0">
      <w:pPr>
        <w:pStyle w:val="ListParagraph"/>
        <w:numPr>
          <w:ilvl w:val="0"/>
          <w:numId w:val="10"/>
        </w:numPr>
      </w:pPr>
      <w:r w:rsidRPr="69A335A0">
        <w:t>We used feedback from the CAC to overhaul our research summary templates and worked with Vermont Early Mobility in creating a new set.</w:t>
      </w:r>
    </w:p>
    <w:p w14:paraId="33FAFCD5" w14:textId="77777777" w:rsidR="00267289" w:rsidRPr="00253BE3" w:rsidRDefault="00267289" w:rsidP="00267289">
      <w:pPr>
        <w:pStyle w:val="Heading2"/>
      </w:pPr>
      <w:r>
        <w:t xml:space="preserve">KEY </w:t>
      </w:r>
      <w:r w:rsidRPr="00253BE3">
        <w:t>NUMBERS</w:t>
      </w:r>
    </w:p>
    <w:p w14:paraId="3797810F" w14:textId="1AC23B2D" w:rsidR="0062781E" w:rsidRDefault="198A5A31" w:rsidP="5215BEE4">
      <w:pPr>
        <w:pStyle w:val="ListParagraph"/>
        <w:numPr>
          <w:ilvl w:val="0"/>
          <w:numId w:val="12"/>
        </w:numPr>
      </w:pPr>
      <w:r>
        <w:t>3 publications</w:t>
      </w:r>
      <w:r w:rsidR="00CB2625">
        <w:t>.</w:t>
      </w:r>
    </w:p>
    <w:p w14:paraId="018162A8" w14:textId="2864DD27" w:rsidR="0062781E" w:rsidRDefault="198A5A31" w:rsidP="5215BEE4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6 presentations</w:t>
      </w:r>
      <w:r w:rsidR="00CB2625">
        <w:t>.</w:t>
      </w:r>
    </w:p>
    <w:p w14:paraId="71B2689A" w14:textId="4084F6A9" w:rsidR="0062781E" w:rsidRDefault="198A5A31" w:rsidP="5215BEE4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5 plain language research summaries</w:t>
      </w:r>
      <w:r w:rsidR="00CB2625">
        <w:t>.</w:t>
      </w:r>
      <w:r w:rsidR="0062781E">
        <w:br w:type="page"/>
      </w:r>
    </w:p>
    <w:p w14:paraId="581449BB" w14:textId="060B0997" w:rsidR="550310BD" w:rsidRDefault="3A7E5D3D" w:rsidP="3CAB8BE4">
      <w:pPr>
        <w:pStyle w:val="Heading1"/>
      </w:pPr>
      <w:r>
        <w:t>SERVICES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3CAB8BE4" w14:paraId="58078F2D" w14:textId="77777777" w:rsidTr="3CAB8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F637CB" w14:textId="6E6856D1" w:rsidR="3CAB8BE4" w:rsidRDefault="3CAB8BE4" w:rsidP="3CAB8BE4">
            <w:pPr>
              <w:spacing w:line="259" w:lineRule="auto"/>
              <w:rPr>
                <w:sz w:val="32"/>
                <w:szCs w:val="32"/>
              </w:rPr>
            </w:pPr>
            <w:r w:rsidRPr="3CAB8BE4">
              <w:rPr>
                <w:sz w:val="32"/>
                <w:szCs w:val="32"/>
              </w:rPr>
              <w:t>ANNUAL PRIORITIES</w:t>
            </w:r>
          </w:p>
        </w:tc>
        <w:tc>
          <w:tcPr>
            <w:tcW w:w="4675" w:type="dxa"/>
          </w:tcPr>
          <w:p w14:paraId="083272CA" w14:textId="17F1AB79" w:rsidR="3CAB8BE4" w:rsidRDefault="3CAB8BE4" w:rsidP="3CAB8BE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3CAB8BE4">
              <w:rPr>
                <w:sz w:val="32"/>
                <w:szCs w:val="32"/>
              </w:rPr>
              <w:t>RESULT</w:t>
            </w:r>
          </w:p>
        </w:tc>
      </w:tr>
      <w:tr w:rsidR="3CAB8BE4" w14:paraId="495012D9" w14:textId="77777777" w:rsidTr="3CAB8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C81391" w14:textId="08E1AFBC" w:rsidR="3CAB8BE4" w:rsidRDefault="3CAB8BE4" w:rsidP="3CAB8BE4">
            <w:pPr>
              <w:pStyle w:val="ListParagraph"/>
              <w:numPr>
                <w:ilvl w:val="0"/>
                <w:numId w:val="13"/>
              </w:numPr>
            </w:pPr>
            <w:r w:rsidRPr="3CAB8BE4">
              <w:t>Improve our skills in accessibility.</w:t>
            </w:r>
          </w:p>
        </w:tc>
        <w:tc>
          <w:tcPr>
            <w:tcW w:w="4675" w:type="dxa"/>
          </w:tcPr>
          <w:p w14:paraId="7FDF0316" w14:textId="77777777" w:rsidR="005467E2" w:rsidRDefault="3CAB8BE4" w:rsidP="3CAB8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>A</w:t>
            </w:r>
            <w:r w:rsidR="3D1A3F80" w:rsidRPr="3CAB8BE4">
              <w:rPr>
                <w:b/>
                <w:bCs/>
              </w:rPr>
              <w:t xml:space="preserve">CHIEVED: </w:t>
            </w:r>
          </w:p>
          <w:p w14:paraId="28253460" w14:textId="0EFCADB5" w:rsidR="3CAB8BE4" w:rsidRPr="005467E2" w:rsidRDefault="00760C3C" w:rsidP="005467E2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Many participated and </w:t>
            </w:r>
            <w:proofErr w:type="gramStart"/>
            <w:r>
              <w:t>say</w:t>
            </w:r>
            <w:proofErr w:type="gramEnd"/>
            <w:r>
              <w:t xml:space="preserve"> </w:t>
            </w:r>
            <w:r w:rsidR="3CAB8BE4" w:rsidRPr="3CAB8BE4">
              <w:t>increase</w:t>
            </w:r>
            <w:r>
              <w:t>d</w:t>
            </w:r>
            <w:r w:rsidR="3CAB8BE4" w:rsidRPr="3CAB8BE4">
              <w:t xml:space="preserve"> </w:t>
            </w:r>
            <w:r>
              <w:t>their skills</w:t>
            </w:r>
            <w:r w:rsidR="00AC67EB">
              <w:t>.</w:t>
            </w:r>
          </w:p>
        </w:tc>
      </w:tr>
      <w:tr w:rsidR="3CAB8BE4" w14:paraId="31702D34" w14:textId="77777777" w:rsidTr="3CAB8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A44D13" w14:textId="6FABEDB2" w:rsidR="3CAB8BE4" w:rsidRDefault="3CAB8BE4" w:rsidP="3CAB8BE4">
            <w:pPr>
              <w:pStyle w:val="ListParagraph"/>
              <w:numPr>
                <w:ilvl w:val="0"/>
                <w:numId w:val="13"/>
              </w:numPr>
            </w:pPr>
            <w:r w:rsidRPr="3CAB8BE4">
              <w:t xml:space="preserve">Better understand diversity of who we serve and how our work helps people. </w:t>
            </w:r>
          </w:p>
        </w:tc>
        <w:tc>
          <w:tcPr>
            <w:tcW w:w="4675" w:type="dxa"/>
          </w:tcPr>
          <w:p w14:paraId="16C8C21C" w14:textId="77777777" w:rsidR="005467E2" w:rsidRDefault="3CAB8BE4" w:rsidP="3CAB8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>I</w:t>
            </w:r>
            <w:r w:rsidR="5BF2DC94" w:rsidRPr="3CAB8BE4">
              <w:rPr>
                <w:b/>
                <w:bCs/>
              </w:rPr>
              <w:t>N PROGRESS:</w:t>
            </w:r>
            <w:r w:rsidRPr="3CAB8BE4">
              <w:rPr>
                <w:b/>
                <w:bCs/>
              </w:rPr>
              <w:t xml:space="preserve"> </w:t>
            </w:r>
          </w:p>
          <w:p w14:paraId="4050ACF6" w14:textId="206FB462" w:rsidR="006411B4" w:rsidRDefault="006411B4" w:rsidP="005467E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 more who we serve.</w:t>
            </w:r>
          </w:p>
          <w:p w14:paraId="665E76A2" w14:textId="1B1F7246" w:rsidR="006411B4" w:rsidRDefault="006411B4" w:rsidP="005467E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Need to learn more about </w:t>
            </w:r>
            <w:r w:rsidR="00332681">
              <w:t xml:space="preserve">how our work helps. </w:t>
            </w:r>
          </w:p>
          <w:p w14:paraId="5030312A" w14:textId="56C0DFA5" w:rsidR="3CAB8BE4" w:rsidRDefault="644D2523" w:rsidP="005467E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Collecting data from Community Needs Assessment, </w:t>
            </w:r>
            <w:r w:rsidR="252198DF">
              <w:t xml:space="preserve">Event registrations, </w:t>
            </w:r>
            <w:r>
              <w:t>Training surveys, Project TA surveys</w:t>
            </w:r>
          </w:p>
        </w:tc>
      </w:tr>
      <w:tr w:rsidR="3CAB8BE4" w14:paraId="4CD7DC58" w14:textId="77777777" w:rsidTr="3CAB8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48FF18" w14:textId="3DED42EF" w:rsidR="3CAB8BE4" w:rsidRDefault="3CAB8BE4" w:rsidP="3CAB8BE4">
            <w:pPr>
              <w:pStyle w:val="ListParagraph"/>
              <w:numPr>
                <w:ilvl w:val="0"/>
                <w:numId w:val="13"/>
              </w:numPr>
            </w:pPr>
            <w:r w:rsidRPr="3CAB8BE4">
              <w:t>Support growth of public health and service projects.  </w:t>
            </w:r>
          </w:p>
        </w:tc>
        <w:tc>
          <w:tcPr>
            <w:tcW w:w="4675" w:type="dxa"/>
          </w:tcPr>
          <w:p w14:paraId="49FA9AE7" w14:textId="08B4E598" w:rsidR="00B3494A" w:rsidRDefault="00B3494A" w:rsidP="3CAB8BE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ACHIEVED</w:t>
            </w:r>
            <w:r w:rsidR="4239407B" w:rsidRPr="0F5D7AAF">
              <w:rPr>
                <w:b/>
                <w:bCs/>
              </w:rPr>
              <w:t>:</w:t>
            </w:r>
            <w:r w:rsidR="71D4190B">
              <w:t xml:space="preserve"> </w:t>
            </w:r>
          </w:p>
          <w:p w14:paraId="6AF8AE51" w14:textId="7CF5C748" w:rsidR="00B3494A" w:rsidRPr="00B3494A" w:rsidRDefault="71D4190B" w:rsidP="00B3494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Second year of the new 24</w:t>
            </w:r>
            <w:r w:rsidR="00B3494A">
              <w:t>-</w:t>
            </w:r>
            <w:r>
              <w:t>hour postural care</w:t>
            </w:r>
            <w:r>
              <w:t xml:space="preserve"> </w:t>
            </w:r>
            <w:r>
              <w:t>and CDCI CARES</w:t>
            </w:r>
            <w:r>
              <w:t>.</w:t>
            </w:r>
            <w:r>
              <w:t xml:space="preserve">  </w:t>
            </w:r>
          </w:p>
          <w:p w14:paraId="362A3B51" w14:textId="77777777" w:rsidR="6B272E33" w:rsidRPr="0088453A" w:rsidRDefault="71D4190B" w:rsidP="00B3494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Growth of Continence Proje</w:t>
            </w:r>
            <w:r w:rsidR="1FB2E729">
              <w:t>ct.</w:t>
            </w:r>
          </w:p>
          <w:p w14:paraId="2DE3E58D" w14:textId="381451B6" w:rsidR="0088453A" w:rsidRPr="00B3494A" w:rsidRDefault="00C72F0D" w:rsidP="00B3494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Resources &amp; advocacy on COVID-19 and masking.</w:t>
            </w:r>
          </w:p>
        </w:tc>
      </w:tr>
    </w:tbl>
    <w:p w14:paraId="37218316" w14:textId="5B691831" w:rsidR="550310BD" w:rsidRDefault="3A7E5D3D" w:rsidP="3CAB8BE4">
      <w:pPr>
        <w:pStyle w:val="Heading2"/>
        <w:spacing w:before="240"/>
      </w:pPr>
      <w:r>
        <w:t>HIGHLIGHTS:</w:t>
      </w:r>
    </w:p>
    <w:p w14:paraId="4F47B74F" w14:textId="385C6E7D" w:rsidR="550310BD" w:rsidRDefault="0EFDFBD9" w:rsidP="05FA6068">
      <w:pPr>
        <w:pStyle w:val="ListParagraph"/>
        <w:numPr>
          <w:ilvl w:val="0"/>
          <w:numId w:val="14"/>
        </w:numPr>
        <w:spacing w:before="240" w:after="0"/>
      </w:pPr>
      <w:r>
        <w:t xml:space="preserve">Continence Project added a nurse </w:t>
      </w:r>
      <w:r>
        <w:t>and family</w:t>
      </w:r>
      <w:r>
        <w:t xml:space="preserve"> resource consultant to become an interdisciplinary team!</w:t>
      </w:r>
    </w:p>
    <w:p w14:paraId="6DD88E4B" w14:textId="3B7DF312" w:rsidR="2122DF58" w:rsidRDefault="0EFDFBD9" w:rsidP="2122DF58">
      <w:pPr>
        <w:pStyle w:val="ListParagraph"/>
        <w:numPr>
          <w:ilvl w:val="0"/>
          <w:numId w:val="14"/>
        </w:numPr>
        <w:spacing w:before="240" w:after="0"/>
      </w:pPr>
      <w:r>
        <w:t>New Children’s Integrated Services Personnel Development Co</w:t>
      </w:r>
      <w:r w:rsidR="69D5FF28">
        <w:t>ordinator</w:t>
      </w:r>
      <w:r w:rsidR="00AC67EB">
        <w:t>.</w:t>
      </w:r>
    </w:p>
    <w:p w14:paraId="71CE9429" w14:textId="07B122DA" w:rsidR="0F5D7AAF" w:rsidRDefault="07D1DA2C" w:rsidP="0F5D7AAF">
      <w:pPr>
        <w:pStyle w:val="ListParagraph"/>
        <w:numPr>
          <w:ilvl w:val="0"/>
          <w:numId w:val="14"/>
        </w:numPr>
        <w:spacing w:before="240" w:after="0"/>
        <w:rPr>
          <w:rFonts w:eastAsiaTheme="minorEastAsia"/>
        </w:rPr>
      </w:pPr>
      <w:r w:rsidRPr="0F5D7AAF">
        <w:rPr>
          <w:rFonts w:eastAsiaTheme="minorEastAsia"/>
        </w:rPr>
        <w:t>CAC offered feedback to help revise survey questions about disability!</w:t>
      </w:r>
    </w:p>
    <w:p w14:paraId="00181DCA" w14:textId="7BC38CE1" w:rsidR="00CB2625" w:rsidRPr="00AC67EB" w:rsidRDefault="00CB2625" w:rsidP="0F5D7AAF">
      <w:pPr>
        <w:pStyle w:val="ListParagraph"/>
        <w:numPr>
          <w:ilvl w:val="0"/>
          <w:numId w:val="14"/>
        </w:numPr>
        <w:spacing w:before="240" w:after="0"/>
        <w:rPr>
          <w:rFonts w:eastAsiaTheme="minorEastAsia"/>
        </w:rPr>
      </w:pPr>
      <w:r>
        <w:rPr>
          <w:rFonts w:eastAsiaTheme="minorEastAsia"/>
        </w:rPr>
        <w:t xml:space="preserve">Helping state agencies and partners submit new grant </w:t>
      </w:r>
      <w:r w:rsidR="00760C3C">
        <w:rPr>
          <w:rFonts w:eastAsiaTheme="minorEastAsia"/>
        </w:rPr>
        <w:t>to improve services on transition to adult hood.</w:t>
      </w:r>
    </w:p>
    <w:p w14:paraId="63C7BE49" w14:textId="6B6E2187" w:rsidR="550310BD" w:rsidRDefault="00267289" w:rsidP="3CAB8BE4">
      <w:pPr>
        <w:pStyle w:val="Heading2"/>
      </w:pPr>
      <w:r>
        <w:t xml:space="preserve">KEY </w:t>
      </w:r>
      <w:r w:rsidRPr="00253BE3">
        <w:t>NUMBERS</w:t>
      </w:r>
    </w:p>
    <w:p w14:paraId="66B7B9E2" w14:textId="52E8E659" w:rsidR="550310BD" w:rsidRDefault="001E0FCD" w:rsidP="3CAB8BE4">
      <w:pPr>
        <w:pStyle w:val="ListParagraph"/>
        <w:numPr>
          <w:ilvl w:val="0"/>
          <w:numId w:val="14"/>
        </w:numPr>
        <w:spacing w:before="240" w:after="0"/>
      </w:pPr>
      <w:r>
        <w:t>31</w:t>
      </w:r>
      <w:r w:rsidR="3A7E5D3D">
        <w:t xml:space="preserve"> service projects</w:t>
      </w:r>
      <w:r w:rsidR="00261F2D">
        <w:t>.</w:t>
      </w:r>
    </w:p>
    <w:p w14:paraId="1BB60F9B" w14:textId="5DA36458" w:rsidR="550310BD" w:rsidRPr="00261F2D" w:rsidRDefault="00261F2D" w:rsidP="3CAB8BE4">
      <w:pPr>
        <w:pStyle w:val="ListParagraph"/>
        <w:numPr>
          <w:ilvl w:val="0"/>
          <w:numId w:val="14"/>
        </w:numPr>
        <w:spacing w:before="240" w:after="0"/>
        <w:rPr>
          <w:rFonts w:eastAsiaTheme="minorEastAsia"/>
        </w:rPr>
      </w:pPr>
      <w:r>
        <w:t>41 CDCI staff members attended at least one accessibility training.</w:t>
      </w:r>
    </w:p>
    <w:p w14:paraId="12F2216D" w14:textId="0A22A33D" w:rsidR="00261F2D" w:rsidRDefault="00261F2D" w:rsidP="3CAB8BE4">
      <w:pPr>
        <w:pStyle w:val="ListParagraph"/>
        <w:numPr>
          <w:ilvl w:val="0"/>
          <w:numId w:val="14"/>
        </w:numPr>
        <w:spacing w:before="240" w:after="0"/>
        <w:rPr>
          <w:rFonts w:eastAsiaTheme="minorEastAsia"/>
        </w:rPr>
      </w:pPr>
      <w:r>
        <w:t xml:space="preserve">90% </w:t>
      </w:r>
      <w:r w:rsidR="0088061E">
        <w:t>say they now use more accessible design in their work.</w:t>
      </w:r>
    </w:p>
    <w:p w14:paraId="7FB81EA9" w14:textId="77777777" w:rsidR="0088061E" w:rsidRDefault="0088061E">
      <w:pPr>
        <w:rPr>
          <w:rFonts w:eastAsiaTheme="minorEastAsia"/>
          <w:color w:val="2F5496" w:themeColor="accent1" w:themeShade="BF"/>
          <w:sz w:val="48"/>
          <w:szCs w:val="48"/>
        </w:rPr>
      </w:pPr>
      <w:r>
        <w:br w:type="page"/>
      </w:r>
    </w:p>
    <w:p w14:paraId="6912E0D0" w14:textId="2DD5D77A" w:rsidR="550310BD" w:rsidRDefault="550310BD" w:rsidP="3CAB8BE4">
      <w:pPr>
        <w:pStyle w:val="Heading1"/>
      </w:pPr>
      <w:r>
        <w:t>COMMUNICATIONS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1D2A" w14:paraId="5EB9C5ED" w14:textId="77777777" w:rsidTr="00AC1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7A189C" w14:textId="0075569C" w:rsidR="00981D2A" w:rsidRPr="005E7DED" w:rsidRDefault="2B6BE25C" w:rsidP="3CAB8BE4">
            <w:pPr>
              <w:spacing w:line="259" w:lineRule="auto"/>
            </w:pPr>
            <w:r w:rsidRPr="3CAB8BE4">
              <w:rPr>
                <w:sz w:val="32"/>
                <w:szCs w:val="32"/>
              </w:rPr>
              <w:t>ANNUAL PRIORITIES</w:t>
            </w:r>
          </w:p>
        </w:tc>
        <w:tc>
          <w:tcPr>
            <w:tcW w:w="4675" w:type="dxa"/>
          </w:tcPr>
          <w:p w14:paraId="330EED7E" w14:textId="52BE9FE2" w:rsidR="00981D2A" w:rsidRPr="005E7DED" w:rsidRDefault="2B6BE25C" w:rsidP="3CAB8BE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3CAB8BE4">
              <w:rPr>
                <w:sz w:val="32"/>
                <w:szCs w:val="32"/>
              </w:rPr>
              <w:t>RESULT</w:t>
            </w:r>
          </w:p>
        </w:tc>
      </w:tr>
      <w:tr w:rsidR="000673A2" w14:paraId="70E2A2EC" w14:textId="77777777" w:rsidTr="00AC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EAF60F" w14:textId="01795C77" w:rsidR="000673A2" w:rsidRPr="000673A2" w:rsidRDefault="000673A2" w:rsidP="000673A2">
            <w:r w:rsidRPr="3CAB8BE4">
              <w:t xml:space="preserve">1. Create an Accessible Events guide </w:t>
            </w:r>
          </w:p>
        </w:tc>
        <w:tc>
          <w:tcPr>
            <w:tcW w:w="4675" w:type="dxa"/>
          </w:tcPr>
          <w:p w14:paraId="000BAE29" w14:textId="700EEF79" w:rsidR="000673A2" w:rsidRPr="000673A2" w:rsidRDefault="4FC9D08A" w:rsidP="3CAB8BE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>ACHIEVED:</w:t>
            </w:r>
          </w:p>
          <w:p w14:paraId="2BEE5293" w14:textId="0D382255" w:rsidR="000673A2" w:rsidRPr="000673A2" w:rsidRDefault="4FC9D08A" w:rsidP="3CAB8BE4">
            <w:pPr>
              <w:pStyle w:val="ListParagraph"/>
              <w:numPr>
                <w:ilvl w:val="0"/>
                <w:numId w:val="9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AB8BE4">
              <w:t>CDCI Accessible Events Guide 1.0 now available.</w:t>
            </w:r>
          </w:p>
        </w:tc>
      </w:tr>
      <w:tr w:rsidR="000673A2" w14:paraId="3E691D2D" w14:textId="77777777" w:rsidTr="00AC1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91298D" w14:textId="27114BC5" w:rsidR="000673A2" w:rsidRPr="000673A2" w:rsidRDefault="000673A2" w:rsidP="000673A2">
            <w:r w:rsidRPr="3CAB8BE4">
              <w:t>2. Expand the CDCI Accessibility Resources website</w:t>
            </w:r>
          </w:p>
        </w:tc>
        <w:tc>
          <w:tcPr>
            <w:tcW w:w="4675" w:type="dxa"/>
          </w:tcPr>
          <w:p w14:paraId="396E7BB5" w14:textId="00F5204A" w:rsidR="000673A2" w:rsidRPr="000673A2" w:rsidRDefault="5C845147" w:rsidP="3CAB8BE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>ACHIEVED:</w:t>
            </w:r>
          </w:p>
          <w:p w14:paraId="78F3DCC3" w14:textId="1ABAA71C" w:rsidR="000673A2" w:rsidRPr="000673A2" w:rsidRDefault="5C845147" w:rsidP="3CAB8BE4">
            <w:pPr>
              <w:pStyle w:val="ListParagraph"/>
              <w:numPr>
                <w:ilvl w:val="0"/>
                <w:numId w:val="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AB8BE4">
              <w:t>Doubled the amount of available content</w:t>
            </w:r>
          </w:p>
        </w:tc>
      </w:tr>
      <w:tr w:rsidR="000673A2" w14:paraId="417C7B4E" w14:textId="77777777" w:rsidTr="00AC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911665" w14:textId="51B22F0F" w:rsidR="000673A2" w:rsidRPr="000673A2" w:rsidRDefault="000673A2" w:rsidP="000673A2">
            <w:r w:rsidRPr="3CAB8BE4">
              <w:t xml:space="preserve">3. Run community panels with self-advocates and family members </w:t>
            </w:r>
          </w:p>
        </w:tc>
        <w:tc>
          <w:tcPr>
            <w:tcW w:w="4675" w:type="dxa"/>
          </w:tcPr>
          <w:p w14:paraId="35949891" w14:textId="6A97DFD7" w:rsidR="000673A2" w:rsidRPr="000673A2" w:rsidRDefault="3D8758B5" w:rsidP="3CAB8BE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 xml:space="preserve">ACHIEVED: </w:t>
            </w:r>
          </w:p>
          <w:p w14:paraId="161512BC" w14:textId="7A81AD6C" w:rsidR="000673A2" w:rsidRPr="000673A2" w:rsidRDefault="304F031D" w:rsidP="3CAB8BE4">
            <w:pPr>
              <w:pStyle w:val="ListParagraph"/>
              <w:numPr>
                <w:ilvl w:val="0"/>
                <w:numId w:val="7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AB8BE4">
              <w:t>Supported three</w:t>
            </w:r>
            <w:r w:rsidR="5B11974A" w:rsidRPr="3CAB8BE4">
              <w:t xml:space="preserve"> events: film viewing &amp; discussion with the </w:t>
            </w:r>
            <w:proofErr w:type="spellStart"/>
            <w:r w:rsidR="5B11974A" w:rsidRPr="3CAB8BE4">
              <w:t>Habibs</w:t>
            </w:r>
            <w:proofErr w:type="spellEnd"/>
            <w:r w:rsidR="5B11974A" w:rsidRPr="3CAB8BE4">
              <w:t xml:space="preserve">; </w:t>
            </w:r>
            <w:r w:rsidR="4561455B" w:rsidRPr="3CAB8BE4">
              <w:t>ABB community panel</w:t>
            </w:r>
            <w:r w:rsidR="5B11974A" w:rsidRPr="3CAB8BE4">
              <w:t>; autism &amp; employment community panel</w:t>
            </w:r>
          </w:p>
        </w:tc>
      </w:tr>
      <w:tr w:rsidR="000673A2" w14:paraId="16EB1E3E" w14:textId="77777777" w:rsidTr="00AC1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9DC5E1" w14:textId="63988AC8" w:rsidR="000673A2" w:rsidRPr="000673A2" w:rsidRDefault="000673A2" w:rsidP="000673A2">
            <w:r w:rsidRPr="3CAB8BE4">
              <w:t xml:space="preserve">4. Offer accessibility trainings for CDCI staff. </w:t>
            </w:r>
          </w:p>
        </w:tc>
        <w:tc>
          <w:tcPr>
            <w:tcW w:w="4675" w:type="dxa"/>
          </w:tcPr>
          <w:p w14:paraId="2DF41C6D" w14:textId="16C2BB95" w:rsidR="000673A2" w:rsidRPr="000673A2" w:rsidRDefault="6DC12854" w:rsidP="3CAB8BE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>ACHIEVED:</w:t>
            </w:r>
          </w:p>
          <w:p w14:paraId="32BCFAB7" w14:textId="69A6269C" w:rsidR="000673A2" w:rsidRPr="000673A2" w:rsidRDefault="1C6EA27E" w:rsidP="3CAB8BE4">
            <w:pPr>
              <w:pStyle w:val="ListParagraph"/>
              <w:numPr>
                <w:ilvl w:val="0"/>
                <w:numId w:val="6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AB8BE4">
              <w:t>8 accessibility workshops offered to staff.</w:t>
            </w:r>
          </w:p>
        </w:tc>
      </w:tr>
    </w:tbl>
    <w:p w14:paraId="30B51A29" w14:textId="3BC76FC6" w:rsidR="00E95F1B" w:rsidRDefault="00E95F1B" w:rsidP="3CAB8BE4">
      <w:pPr>
        <w:pStyle w:val="Heading2"/>
        <w:spacing w:before="0" w:after="160"/>
      </w:pPr>
    </w:p>
    <w:p w14:paraId="7C2D4B85" w14:textId="66954C1F" w:rsidR="5E3DC5EF" w:rsidRDefault="5E3DC5EF" w:rsidP="3CAB8BE4">
      <w:pPr>
        <w:pStyle w:val="Heading2"/>
        <w:spacing w:before="0" w:after="160"/>
      </w:pPr>
      <w:r>
        <w:t>HIGHLIGHTS</w:t>
      </w:r>
    </w:p>
    <w:p w14:paraId="60EC2687" w14:textId="73D30BAA" w:rsidR="0075258A" w:rsidRDefault="63391A3C" w:rsidP="3CAB8BE4">
      <w:pPr>
        <w:pStyle w:val="ListParagraph"/>
        <w:numPr>
          <w:ilvl w:val="0"/>
          <w:numId w:val="3"/>
        </w:numPr>
      </w:pPr>
      <w:r>
        <w:t>Collaborated with Inclusive Arts Vermont, All Brains Belong VT</w:t>
      </w:r>
      <w:r w:rsidR="42FE9427">
        <w:t>, UVM DEI, and independent self-advocates on designing the CDCI Accessible Events Guide.</w:t>
      </w:r>
    </w:p>
    <w:p w14:paraId="5E8EE679" w14:textId="773E1046" w:rsidR="0075258A" w:rsidRPr="0075258A" w:rsidRDefault="42FE9427" w:rsidP="3CAB8BE4">
      <w:pPr>
        <w:pStyle w:val="ListParagraph"/>
        <w:numPr>
          <w:ilvl w:val="0"/>
          <w:numId w:val="3"/>
        </w:numPr>
      </w:pPr>
      <w:r w:rsidRPr="3CAB8BE4">
        <w:t>Published a four-video series for families of autistic children with the UVM Autism Assessment Clinic.</w:t>
      </w:r>
    </w:p>
    <w:p w14:paraId="0845B5EF" w14:textId="77777777" w:rsidR="00267289" w:rsidRPr="00253BE3" w:rsidRDefault="00267289" w:rsidP="00267289">
      <w:pPr>
        <w:pStyle w:val="Heading2"/>
      </w:pPr>
      <w:r>
        <w:t xml:space="preserve">KEY </w:t>
      </w:r>
      <w:r w:rsidRPr="00253BE3">
        <w:t>NUMBERS</w:t>
      </w:r>
    </w:p>
    <w:p w14:paraId="70D03C77" w14:textId="484369E9" w:rsidR="0BF942C0" w:rsidRDefault="0BF942C0" w:rsidP="69A335A0">
      <w:pPr>
        <w:pStyle w:val="ListParagraph"/>
        <w:numPr>
          <w:ilvl w:val="0"/>
          <w:numId w:val="2"/>
        </w:numPr>
      </w:pPr>
      <w:r>
        <w:t>61% increase in # of newsletter subscribers</w:t>
      </w:r>
    </w:p>
    <w:p w14:paraId="5BB354E1" w14:textId="6A832F2C" w:rsidR="0062781E" w:rsidRDefault="71C9F0C4" w:rsidP="3CAB8BE4">
      <w:pPr>
        <w:pStyle w:val="ListParagraph"/>
        <w:numPr>
          <w:ilvl w:val="0"/>
          <w:numId w:val="2"/>
        </w:numPr>
      </w:pPr>
      <w:r>
        <w:t xml:space="preserve">105% increase in # of YouTube subscribers </w:t>
      </w:r>
    </w:p>
    <w:p w14:paraId="591906B2" w14:textId="6E5CA440" w:rsidR="0062781E" w:rsidRDefault="6558CAC2" w:rsidP="3CAB8BE4">
      <w:pPr>
        <w:pStyle w:val="ListParagraph"/>
        <w:numPr>
          <w:ilvl w:val="0"/>
          <w:numId w:val="2"/>
        </w:numPr>
      </w:pPr>
      <w:r w:rsidRPr="69A335A0">
        <w:t xml:space="preserve">120% increase in # of views on YouTube </w:t>
      </w:r>
    </w:p>
    <w:p w14:paraId="0F17A4A4" w14:textId="4EA4B6C7" w:rsidR="0062781E" w:rsidRDefault="0062781E" w:rsidP="3CAB8BE4"/>
    <w:p w14:paraId="6404A684" w14:textId="537CE995" w:rsidR="0062781E" w:rsidRDefault="0062781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EB15308" w14:textId="10B51155" w:rsidR="585B61AD" w:rsidRDefault="585B61AD" w:rsidP="3CAB8BE4">
      <w:pPr>
        <w:pStyle w:val="Heading1"/>
      </w:pPr>
      <w:r>
        <w:t>INFRASTRUCTURE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1D2A" w14:paraId="3344716B" w14:textId="77777777" w:rsidTr="00AC1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314BEA" w14:textId="7EE4E790" w:rsidR="00981D2A" w:rsidRPr="005E7DED" w:rsidRDefault="585B61AD" w:rsidP="3CAB8BE4">
            <w:pPr>
              <w:spacing w:line="259" w:lineRule="auto"/>
              <w:rPr>
                <w:sz w:val="32"/>
                <w:szCs w:val="32"/>
              </w:rPr>
            </w:pPr>
            <w:r w:rsidRPr="3CAB8BE4">
              <w:rPr>
                <w:sz w:val="32"/>
                <w:szCs w:val="32"/>
              </w:rPr>
              <w:t>ANNUAL PRIORITIES</w:t>
            </w:r>
          </w:p>
        </w:tc>
        <w:tc>
          <w:tcPr>
            <w:tcW w:w="4675" w:type="dxa"/>
          </w:tcPr>
          <w:p w14:paraId="603A2FB1" w14:textId="6A58F09C" w:rsidR="00981D2A" w:rsidRPr="005E7DED" w:rsidRDefault="585B61AD" w:rsidP="3CAB8BE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3CAB8BE4">
              <w:rPr>
                <w:sz w:val="32"/>
                <w:szCs w:val="32"/>
              </w:rPr>
              <w:t>RESULT</w:t>
            </w:r>
          </w:p>
        </w:tc>
      </w:tr>
      <w:tr w:rsidR="008B1694" w14:paraId="1B4866A4" w14:textId="77777777" w:rsidTr="00AC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BFE0B9" w14:textId="7285A788" w:rsidR="008B1694" w:rsidRPr="008B1694" w:rsidRDefault="008B1694" w:rsidP="008B1694">
            <w:r w:rsidRPr="3CAB8BE4">
              <w:t>Collect and share community feedback on needs in Vermont.  </w:t>
            </w:r>
          </w:p>
        </w:tc>
        <w:tc>
          <w:tcPr>
            <w:tcW w:w="4675" w:type="dxa"/>
          </w:tcPr>
          <w:p w14:paraId="37114000" w14:textId="69D51D62" w:rsidR="008B1694" w:rsidRPr="008B1694" w:rsidRDefault="0077225A" w:rsidP="3CAB8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ACHIEVED</w:t>
            </w:r>
            <w:r w:rsidR="70CAAB74" w:rsidRPr="3CAB8BE4">
              <w:rPr>
                <w:b/>
                <w:bCs/>
              </w:rPr>
              <w:t xml:space="preserve">: </w:t>
            </w:r>
          </w:p>
          <w:p w14:paraId="65E1F1F9" w14:textId="77777777" w:rsidR="00C72F0D" w:rsidRDefault="328CC548" w:rsidP="3CAB8BE4">
            <w:pPr>
              <w:pStyle w:val="ListParagraph"/>
              <w:numPr>
                <w:ilvl w:val="0"/>
                <w:numId w:val="5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AB8BE4">
              <w:t>Designed community needs assessment</w:t>
            </w:r>
            <w:r w:rsidR="2564F91B" w:rsidRPr="3CAB8BE4">
              <w:t xml:space="preserve">. </w:t>
            </w:r>
          </w:p>
          <w:p w14:paraId="523D4C71" w14:textId="13376546" w:rsidR="008B1694" w:rsidRDefault="00913747" w:rsidP="3CAB8BE4">
            <w:pPr>
              <w:pStyle w:val="ListParagraph"/>
              <w:numPr>
                <w:ilvl w:val="0"/>
                <w:numId w:val="5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Shared with CDCI &amp; CAC.</w:t>
            </w:r>
          </w:p>
          <w:p w14:paraId="531D04A7" w14:textId="2105F579" w:rsidR="00913747" w:rsidRPr="008B1694" w:rsidRDefault="004526D2" w:rsidP="3CAB8BE4">
            <w:pPr>
              <w:pStyle w:val="ListParagraph"/>
              <w:numPr>
                <w:ilvl w:val="0"/>
                <w:numId w:val="5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Sharing publicly in Fall.</w:t>
            </w:r>
          </w:p>
        </w:tc>
      </w:tr>
      <w:tr w:rsidR="008B1694" w14:paraId="3DE64336" w14:textId="77777777" w:rsidTr="00AC1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96719A" w14:textId="1AF3EDB3" w:rsidR="008B1694" w:rsidRPr="008B1694" w:rsidRDefault="008B1694" w:rsidP="008B1694">
            <w:r w:rsidRPr="3CAB8BE4">
              <w:t>Create a new Center work plan based on community needs. </w:t>
            </w:r>
          </w:p>
        </w:tc>
        <w:tc>
          <w:tcPr>
            <w:tcW w:w="4675" w:type="dxa"/>
          </w:tcPr>
          <w:p w14:paraId="4AE46A0D" w14:textId="42F8E4D9" w:rsidR="008B1694" w:rsidRPr="008B1694" w:rsidRDefault="029BB41E" w:rsidP="3CAB8BE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AB8BE4">
              <w:rPr>
                <w:b/>
                <w:bCs/>
              </w:rPr>
              <w:t>ACHIEVED:</w:t>
            </w:r>
          </w:p>
          <w:p w14:paraId="7D90FA7B" w14:textId="7A32D1DC" w:rsidR="008B1694" w:rsidRPr="008B1694" w:rsidRDefault="029BB41E" w:rsidP="3CAB8BE4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AB8BE4">
              <w:t>New work plan drafted and submitted.</w:t>
            </w:r>
          </w:p>
        </w:tc>
      </w:tr>
      <w:tr w:rsidR="008B1694" w14:paraId="5041621A" w14:textId="77777777" w:rsidTr="00AC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AD3247" w14:textId="6B75EBA9" w:rsidR="008B1694" w:rsidRPr="008B1694" w:rsidRDefault="008B1694" w:rsidP="008B1694">
            <w:r w:rsidRPr="3CAB8BE4">
              <w:t>Support priorities with professional development.</w:t>
            </w:r>
          </w:p>
        </w:tc>
        <w:tc>
          <w:tcPr>
            <w:tcW w:w="4675" w:type="dxa"/>
          </w:tcPr>
          <w:p w14:paraId="72D25FD2" w14:textId="77777777" w:rsidR="0077225A" w:rsidRPr="008B1694" w:rsidRDefault="0077225A" w:rsidP="00772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ACHIEVED</w:t>
            </w:r>
            <w:r w:rsidRPr="3CAB8BE4">
              <w:rPr>
                <w:b/>
                <w:bCs/>
              </w:rPr>
              <w:t xml:space="preserve">: </w:t>
            </w:r>
          </w:p>
          <w:p w14:paraId="206EA875" w14:textId="6D609B8F" w:rsidR="008B1694" w:rsidRPr="008B1694" w:rsidRDefault="00AC67EB" w:rsidP="0077225A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</w:tbl>
    <w:p w14:paraId="4D0CEF96" w14:textId="00CE9941" w:rsidR="0075258A" w:rsidRDefault="0075258A" w:rsidP="0075258A">
      <w:pPr>
        <w:pStyle w:val="Heading2"/>
      </w:pPr>
    </w:p>
    <w:p w14:paraId="3EBFC158" w14:textId="39C3E354" w:rsidR="0075258A" w:rsidRDefault="55A52C10" w:rsidP="0075258A">
      <w:pPr>
        <w:pStyle w:val="Heading2"/>
      </w:pPr>
      <w:r>
        <w:t>HIGHLIGHTS</w:t>
      </w:r>
    </w:p>
    <w:p w14:paraId="5D691CD7" w14:textId="6310B4F2" w:rsidR="0075258A" w:rsidRDefault="00E54192" w:rsidP="00575582">
      <w:pPr>
        <w:pStyle w:val="ListParagraph"/>
        <w:numPr>
          <w:ilvl w:val="0"/>
          <w:numId w:val="21"/>
        </w:numPr>
      </w:pPr>
      <w:r>
        <w:t>N</w:t>
      </w:r>
      <w:r w:rsidR="00575582">
        <w:t>ew staff</w:t>
      </w:r>
      <w:r w:rsidR="00FD2933">
        <w:t xml:space="preserve">: Patti </w:t>
      </w:r>
      <w:proofErr w:type="spellStart"/>
      <w:r w:rsidR="00FD2933">
        <w:t>Hodgdon</w:t>
      </w:r>
      <w:proofErr w:type="spellEnd"/>
      <w:r w:rsidR="00FD2933">
        <w:t xml:space="preserve">-Dickman, </w:t>
      </w:r>
      <w:r w:rsidR="00ED3469">
        <w:t>Kelly Savitri, Michele Streeter</w:t>
      </w:r>
      <w:r w:rsidR="001C1AC9">
        <w:t>, &amp; Julia Wayne</w:t>
      </w:r>
      <w:r w:rsidR="00ED3469">
        <w:t xml:space="preserve">. </w:t>
      </w:r>
    </w:p>
    <w:p w14:paraId="12F0DBA5" w14:textId="7863BA93" w:rsidR="00575582" w:rsidRDefault="00ED3469" w:rsidP="00575582">
      <w:pPr>
        <w:pStyle w:val="ListParagraph"/>
        <w:numPr>
          <w:ilvl w:val="0"/>
          <w:numId w:val="21"/>
        </w:numPr>
      </w:pPr>
      <w:r>
        <w:t xml:space="preserve">Mary Ellen </w:t>
      </w:r>
      <w:proofErr w:type="spellStart"/>
      <w:r>
        <w:t>Seaver</w:t>
      </w:r>
      <w:proofErr w:type="spellEnd"/>
      <w:r>
        <w:t>-</w:t>
      </w:r>
      <w:r w:rsidR="004D210D">
        <w:t>Reid</w:t>
      </w:r>
      <w:r w:rsidR="00185912">
        <w:t xml:space="preserve"> retired from I-Team after </w:t>
      </w:r>
      <w:r w:rsidR="004E53BB">
        <w:t>more than 40 years!</w:t>
      </w:r>
    </w:p>
    <w:p w14:paraId="15C049E8" w14:textId="05D5B89D" w:rsidR="004E53BB" w:rsidRDefault="004E53BB" w:rsidP="00575582">
      <w:pPr>
        <w:pStyle w:val="ListParagraph"/>
        <w:numPr>
          <w:ilvl w:val="0"/>
          <w:numId w:val="21"/>
        </w:numPr>
      </w:pPr>
      <w:r>
        <w:t>Valerie Wood left CDCI to work for Building Bright Futures.</w:t>
      </w:r>
    </w:p>
    <w:p w14:paraId="7F6DE788" w14:textId="6D27EA34" w:rsidR="004E53BB" w:rsidRDefault="004E53BB" w:rsidP="00575582">
      <w:pPr>
        <w:pStyle w:val="ListParagraph"/>
        <w:numPr>
          <w:ilvl w:val="0"/>
          <w:numId w:val="21"/>
        </w:numPr>
      </w:pPr>
      <w:r>
        <w:t>Justin Salisbury</w:t>
      </w:r>
      <w:r w:rsidR="00E54192">
        <w:t xml:space="preserve"> </w:t>
      </w:r>
      <w:r w:rsidR="002F3660">
        <w:t xml:space="preserve">graduated </w:t>
      </w:r>
      <w:r w:rsidR="00E54192">
        <w:t>and now working on doctorate at University of Wisconsin-Madison.</w:t>
      </w:r>
    </w:p>
    <w:p w14:paraId="7B08286A" w14:textId="03B88831" w:rsidR="00575582" w:rsidRDefault="00C1461B" w:rsidP="00575582">
      <w:pPr>
        <w:pStyle w:val="ListParagraph"/>
        <w:numPr>
          <w:ilvl w:val="0"/>
          <w:numId w:val="21"/>
        </w:numPr>
      </w:pPr>
      <w:r>
        <w:t xml:space="preserve">Feedback from Vermonters with disabilities led to big change for new plan: </w:t>
      </w:r>
      <w:r w:rsidR="004F14BD">
        <w:t>We will conduct community needs assessment every year!</w:t>
      </w:r>
    </w:p>
    <w:p w14:paraId="22AB8AFE" w14:textId="2B34F19F" w:rsidR="00122EB3" w:rsidRDefault="00122EB3" w:rsidP="00575582">
      <w:pPr>
        <w:pStyle w:val="ListParagraph"/>
        <w:numPr>
          <w:ilvl w:val="0"/>
          <w:numId w:val="21"/>
        </w:numPr>
      </w:pPr>
      <w:r>
        <w:t>U</w:t>
      </w:r>
      <w:r w:rsidR="00365A1A">
        <w:t>niversity and state agencies using our accessibility resources and asking for more.</w:t>
      </w:r>
    </w:p>
    <w:p w14:paraId="57A0D60A" w14:textId="4DA73510" w:rsidR="00F57999" w:rsidRPr="0075258A" w:rsidRDefault="00F57999" w:rsidP="00575582">
      <w:pPr>
        <w:pStyle w:val="ListParagraph"/>
        <w:numPr>
          <w:ilvl w:val="0"/>
          <w:numId w:val="21"/>
        </w:numPr>
      </w:pPr>
      <w:r>
        <w:t>New 5-year plan includes objectives and activities to improve diversity, equity, and inclusion in our work.</w:t>
      </w:r>
    </w:p>
    <w:p w14:paraId="78FF52F3" w14:textId="77777777" w:rsidR="00267289" w:rsidRPr="00253BE3" w:rsidRDefault="00267289" w:rsidP="00267289">
      <w:pPr>
        <w:pStyle w:val="Heading2"/>
      </w:pPr>
      <w:r>
        <w:t xml:space="preserve">KEY </w:t>
      </w:r>
      <w:r w:rsidRPr="00253BE3">
        <w:t>NUMBERS</w:t>
      </w:r>
    </w:p>
    <w:p w14:paraId="560228B3" w14:textId="7AAAC439" w:rsidR="00981D2A" w:rsidRDefault="004F14BD" w:rsidP="00CF7B58">
      <w:pPr>
        <w:pStyle w:val="ListParagraph"/>
        <w:numPr>
          <w:ilvl w:val="0"/>
          <w:numId w:val="21"/>
        </w:numPr>
      </w:pPr>
      <w:r>
        <w:t>3 f</w:t>
      </w:r>
      <w:r w:rsidR="00CF7B58">
        <w:t xml:space="preserve">ull staff </w:t>
      </w:r>
      <w:r w:rsidR="00575582">
        <w:t xml:space="preserve">retreats. </w:t>
      </w:r>
    </w:p>
    <w:p w14:paraId="42176A18" w14:textId="2A737B1F" w:rsidR="00575582" w:rsidRDefault="004F14BD" w:rsidP="00CF7B58">
      <w:pPr>
        <w:pStyle w:val="ListParagraph"/>
        <w:numPr>
          <w:ilvl w:val="0"/>
          <w:numId w:val="21"/>
        </w:numPr>
      </w:pPr>
      <w:r>
        <w:t>100+ e</w:t>
      </w:r>
      <w:r w:rsidR="00575582">
        <w:t xml:space="preserve">mployees. </w:t>
      </w:r>
    </w:p>
    <w:p w14:paraId="60765E85" w14:textId="12FA8D38" w:rsidR="004F14BD" w:rsidRPr="00981D2A" w:rsidRDefault="004F14BD" w:rsidP="00CF7B58">
      <w:pPr>
        <w:pStyle w:val="ListParagraph"/>
        <w:numPr>
          <w:ilvl w:val="0"/>
          <w:numId w:val="21"/>
        </w:numPr>
      </w:pPr>
      <w:r>
        <w:t>$</w:t>
      </w:r>
      <w:r w:rsidR="008103E2">
        <w:t xml:space="preserve">606,330 </w:t>
      </w:r>
      <w:r w:rsidR="00122EB3">
        <w:t>requested for July 1, 2023 – June 30, 2024.</w:t>
      </w:r>
    </w:p>
    <w:sectPr w:rsidR="004F14BD" w:rsidRPr="0098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006"/>
    <w:multiLevelType w:val="hybridMultilevel"/>
    <w:tmpl w:val="A396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3A84"/>
    <w:multiLevelType w:val="hybridMultilevel"/>
    <w:tmpl w:val="D2268CC0"/>
    <w:lvl w:ilvl="0" w:tplc="192624D4">
      <w:start w:val="1"/>
      <w:numFmt w:val="decimal"/>
      <w:lvlText w:val="%1."/>
      <w:lvlJc w:val="left"/>
      <w:pPr>
        <w:ind w:left="720" w:hanging="360"/>
      </w:pPr>
    </w:lvl>
    <w:lvl w:ilvl="1" w:tplc="466CFC32">
      <w:start w:val="1"/>
      <w:numFmt w:val="lowerLetter"/>
      <w:lvlText w:val="%2."/>
      <w:lvlJc w:val="left"/>
      <w:pPr>
        <w:ind w:left="1440" w:hanging="360"/>
      </w:pPr>
    </w:lvl>
    <w:lvl w:ilvl="2" w:tplc="8CD0723E">
      <w:start w:val="1"/>
      <w:numFmt w:val="lowerRoman"/>
      <w:lvlText w:val="%3."/>
      <w:lvlJc w:val="right"/>
      <w:pPr>
        <w:ind w:left="2160" w:hanging="180"/>
      </w:pPr>
    </w:lvl>
    <w:lvl w:ilvl="3" w:tplc="11369172">
      <w:start w:val="1"/>
      <w:numFmt w:val="decimal"/>
      <w:lvlText w:val="%4."/>
      <w:lvlJc w:val="left"/>
      <w:pPr>
        <w:ind w:left="2880" w:hanging="360"/>
      </w:pPr>
    </w:lvl>
    <w:lvl w:ilvl="4" w:tplc="6E52D908">
      <w:start w:val="1"/>
      <w:numFmt w:val="lowerLetter"/>
      <w:lvlText w:val="%5."/>
      <w:lvlJc w:val="left"/>
      <w:pPr>
        <w:ind w:left="3600" w:hanging="360"/>
      </w:pPr>
    </w:lvl>
    <w:lvl w:ilvl="5" w:tplc="88BE67C2">
      <w:start w:val="1"/>
      <w:numFmt w:val="lowerRoman"/>
      <w:lvlText w:val="%6."/>
      <w:lvlJc w:val="right"/>
      <w:pPr>
        <w:ind w:left="4320" w:hanging="180"/>
      </w:pPr>
    </w:lvl>
    <w:lvl w:ilvl="6" w:tplc="DDFA6232">
      <w:start w:val="1"/>
      <w:numFmt w:val="decimal"/>
      <w:lvlText w:val="%7."/>
      <w:lvlJc w:val="left"/>
      <w:pPr>
        <w:ind w:left="5040" w:hanging="360"/>
      </w:pPr>
    </w:lvl>
    <w:lvl w:ilvl="7" w:tplc="7A6CE194">
      <w:start w:val="1"/>
      <w:numFmt w:val="lowerLetter"/>
      <w:lvlText w:val="%8."/>
      <w:lvlJc w:val="left"/>
      <w:pPr>
        <w:ind w:left="5760" w:hanging="360"/>
      </w:pPr>
    </w:lvl>
    <w:lvl w:ilvl="8" w:tplc="876E2E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980A"/>
    <w:multiLevelType w:val="hybridMultilevel"/>
    <w:tmpl w:val="49883670"/>
    <w:lvl w:ilvl="0" w:tplc="BCBC3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86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6D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C9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41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A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2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EE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FD9F"/>
    <w:multiLevelType w:val="hybridMultilevel"/>
    <w:tmpl w:val="FFFFFFFF"/>
    <w:lvl w:ilvl="0" w:tplc="52EA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ED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E9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AF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E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6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E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C5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A4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9774"/>
    <w:multiLevelType w:val="hybridMultilevel"/>
    <w:tmpl w:val="3CC4A8B4"/>
    <w:lvl w:ilvl="0" w:tplc="6E4E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0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00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4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C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65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A6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4F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0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2B52"/>
    <w:multiLevelType w:val="hybridMultilevel"/>
    <w:tmpl w:val="3BC2F1C8"/>
    <w:lvl w:ilvl="0" w:tplc="4F3A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86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40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6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6A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23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7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0A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0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3098"/>
    <w:multiLevelType w:val="hybridMultilevel"/>
    <w:tmpl w:val="F260D248"/>
    <w:lvl w:ilvl="0" w:tplc="BD6C5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A7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C6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E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B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8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C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A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BD745"/>
    <w:multiLevelType w:val="hybridMultilevel"/>
    <w:tmpl w:val="BE1E0A84"/>
    <w:lvl w:ilvl="0" w:tplc="B7E6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0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E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EB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0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45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A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2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C9AD"/>
    <w:multiLevelType w:val="hybridMultilevel"/>
    <w:tmpl w:val="763A00BC"/>
    <w:lvl w:ilvl="0" w:tplc="6C882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AC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0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AD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25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C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C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B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AE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01BF"/>
    <w:multiLevelType w:val="hybridMultilevel"/>
    <w:tmpl w:val="3636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7B0D6"/>
    <w:multiLevelType w:val="hybridMultilevel"/>
    <w:tmpl w:val="E1A86F96"/>
    <w:lvl w:ilvl="0" w:tplc="54768950">
      <w:start w:val="1"/>
      <w:numFmt w:val="decimal"/>
      <w:lvlText w:val="%1."/>
      <w:lvlJc w:val="left"/>
      <w:pPr>
        <w:ind w:left="720" w:hanging="360"/>
      </w:pPr>
    </w:lvl>
    <w:lvl w:ilvl="1" w:tplc="26C84EBA">
      <w:start w:val="1"/>
      <w:numFmt w:val="lowerLetter"/>
      <w:lvlText w:val="%2."/>
      <w:lvlJc w:val="left"/>
      <w:pPr>
        <w:ind w:left="1440" w:hanging="360"/>
      </w:pPr>
    </w:lvl>
    <w:lvl w:ilvl="2" w:tplc="B8C04F70">
      <w:start w:val="1"/>
      <w:numFmt w:val="lowerRoman"/>
      <w:lvlText w:val="%3."/>
      <w:lvlJc w:val="right"/>
      <w:pPr>
        <w:ind w:left="2160" w:hanging="180"/>
      </w:pPr>
    </w:lvl>
    <w:lvl w:ilvl="3" w:tplc="0B006BA6">
      <w:start w:val="1"/>
      <w:numFmt w:val="decimal"/>
      <w:lvlText w:val="%4."/>
      <w:lvlJc w:val="left"/>
      <w:pPr>
        <w:ind w:left="2880" w:hanging="360"/>
      </w:pPr>
    </w:lvl>
    <w:lvl w:ilvl="4" w:tplc="41C2020A">
      <w:start w:val="1"/>
      <w:numFmt w:val="lowerLetter"/>
      <w:lvlText w:val="%5."/>
      <w:lvlJc w:val="left"/>
      <w:pPr>
        <w:ind w:left="3600" w:hanging="360"/>
      </w:pPr>
    </w:lvl>
    <w:lvl w:ilvl="5" w:tplc="884EB89E">
      <w:start w:val="1"/>
      <w:numFmt w:val="lowerRoman"/>
      <w:lvlText w:val="%6."/>
      <w:lvlJc w:val="right"/>
      <w:pPr>
        <w:ind w:left="4320" w:hanging="180"/>
      </w:pPr>
    </w:lvl>
    <w:lvl w:ilvl="6" w:tplc="19040548">
      <w:start w:val="1"/>
      <w:numFmt w:val="decimal"/>
      <w:lvlText w:val="%7."/>
      <w:lvlJc w:val="left"/>
      <w:pPr>
        <w:ind w:left="5040" w:hanging="360"/>
      </w:pPr>
    </w:lvl>
    <w:lvl w:ilvl="7" w:tplc="FE56CB14">
      <w:start w:val="1"/>
      <w:numFmt w:val="lowerLetter"/>
      <w:lvlText w:val="%8."/>
      <w:lvlJc w:val="left"/>
      <w:pPr>
        <w:ind w:left="5760" w:hanging="360"/>
      </w:pPr>
    </w:lvl>
    <w:lvl w:ilvl="8" w:tplc="33604A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C60F"/>
    <w:multiLevelType w:val="hybridMultilevel"/>
    <w:tmpl w:val="69D0D8CC"/>
    <w:lvl w:ilvl="0" w:tplc="C76C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2C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E2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CD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A4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8B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0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4A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B6A9"/>
    <w:multiLevelType w:val="hybridMultilevel"/>
    <w:tmpl w:val="EF7AB658"/>
    <w:lvl w:ilvl="0" w:tplc="F2AC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E3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0A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6C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E0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06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A7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85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ABB4"/>
    <w:multiLevelType w:val="hybridMultilevel"/>
    <w:tmpl w:val="8E7EE242"/>
    <w:lvl w:ilvl="0" w:tplc="7C983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25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C9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E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2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61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8D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C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62771"/>
    <w:multiLevelType w:val="hybridMultilevel"/>
    <w:tmpl w:val="14EE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FCCA"/>
    <w:multiLevelType w:val="hybridMultilevel"/>
    <w:tmpl w:val="58AE8D6C"/>
    <w:lvl w:ilvl="0" w:tplc="0B68F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A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C3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D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0A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0A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2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2F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47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994"/>
    <w:multiLevelType w:val="hybridMultilevel"/>
    <w:tmpl w:val="59BE55E4"/>
    <w:lvl w:ilvl="0" w:tplc="9AD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C8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62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87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0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4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8D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9E6C7"/>
    <w:multiLevelType w:val="hybridMultilevel"/>
    <w:tmpl w:val="63540556"/>
    <w:lvl w:ilvl="0" w:tplc="22E62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2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8B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AC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4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0C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3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E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66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C30B1"/>
    <w:multiLevelType w:val="hybridMultilevel"/>
    <w:tmpl w:val="3070B7AA"/>
    <w:lvl w:ilvl="0" w:tplc="74F42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0E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0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4D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B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A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44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B69DD"/>
    <w:multiLevelType w:val="hybridMultilevel"/>
    <w:tmpl w:val="315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B53C6"/>
    <w:multiLevelType w:val="hybridMultilevel"/>
    <w:tmpl w:val="0A8CDA10"/>
    <w:lvl w:ilvl="0" w:tplc="21341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AD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62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C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4E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E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2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8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6A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96253"/>
    <w:multiLevelType w:val="hybridMultilevel"/>
    <w:tmpl w:val="2210122E"/>
    <w:lvl w:ilvl="0" w:tplc="E8189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5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6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8A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C6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5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4C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6D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F4A50"/>
    <w:multiLevelType w:val="hybridMultilevel"/>
    <w:tmpl w:val="E85EE8BC"/>
    <w:lvl w:ilvl="0" w:tplc="08642A8C">
      <w:start w:val="1"/>
      <w:numFmt w:val="decimal"/>
      <w:lvlText w:val="%1."/>
      <w:lvlJc w:val="left"/>
      <w:pPr>
        <w:ind w:left="720" w:hanging="360"/>
      </w:pPr>
    </w:lvl>
    <w:lvl w:ilvl="1" w:tplc="9D38FE42">
      <w:start w:val="1"/>
      <w:numFmt w:val="lowerLetter"/>
      <w:lvlText w:val="%2."/>
      <w:lvlJc w:val="left"/>
      <w:pPr>
        <w:ind w:left="1440" w:hanging="360"/>
      </w:pPr>
    </w:lvl>
    <w:lvl w:ilvl="2" w:tplc="D5EE8DAC">
      <w:start w:val="1"/>
      <w:numFmt w:val="lowerRoman"/>
      <w:lvlText w:val="%3."/>
      <w:lvlJc w:val="right"/>
      <w:pPr>
        <w:ind w:left="2160" w:hanging="180"/>
      </w:pPr>
    </w:lvl>
    <w:lvl w:ilvl="3" w:tplc="7994B3F0">
      <w:start w:val="1"/>
      <w:numFmt w:val="decimal"/>
      <w:lvlText w:val="%4."/>
      <w:lvlJc w:val="left"/>
      <w:pPr>
        <w:ind w:left="2880" w:hanging="360"/>
      </w:pPr>
    </w:lvl>
    <w:lvl w:ilvl="4" w:tplc="A596EF34">
      <w:start w:val="1"/>
      <w:numFmt w:val="lowerLetter"/>
      <w:lvlText w:val="%5."/>
      <w:lvlJc w:val="left"/>
      <w:pPr>
        <w:ind w:left="3600" w:hanging="360"/>
      </w:pPr>
    </w:lvl>
    <w:lvl w:ilvl="5" w:tplc="45C03E0C">
      <w:start w:val="1"/>
      <w:numFmt w:val="lowerRoman"/>
      <w:lvlText w:val="%6."/>
      <w:lvlJc w:val="right"/>
      <w:pPr>
        <w:ind w:left="4320" w:hanging="180"/>
      </w:pPr>
    </w:lvl>
    <w:lvl w:ilvl="6" w:tplc="D82237D8">
      <w:start w:val="1"/>
      <w:numFmt w:val="decimal"/>
      <w:lvlText w:val="%7."/>
      <w:lvlJc w:val="left"/>
      <w:pPr>
        <w:ind w:left="5040" w:hanging="360"/>
      </w:pPr>
    </w:lvl>
    <w:lvl w:ilvl="7" w:tplc="A1BC3470">
      <w:start w:val="1"/>
      <w:numFmt w:val="lowerLetter"/>
      <w:lvlText w:val="%8."/>
      <w:lvlJc w:val="left"/>
      <w:pPr>
        <w:ind w:left="5760" w:hanging="360"/>
      </w:pPr>
    </w:lvl>
    <w:lvl w:ilvl="8" w:tplc="F6C819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F22F"/>
    <w:multiLevelType w:val="hybridMultilevel"/>
    <w:tmpl w:val="57C20A0C"/>
    <w:lvl w:ilvl="0" w:tplc="DFE86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C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00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EA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E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67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82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A8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14794"/>
    <w:multiLevelType w:val="hybridMultilevel"/>
    <w:tmpl w:val="47DA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C01FA"/>
    <w:multiLevelType w:val="hybridMultilevel"/>
    <w:tmpl w:val="06AEAF5C"/>
    <w:lvl w:ilvl="0" w:tplc="EA50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C3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EB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F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6E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6F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A7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3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84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64244">
    <w:abstractNumId w:val="25"/>
  </w:num>
  <w:num w:numId="2" w16cid:durableId="591663790">
    <w:abstractNumId w:val="4"/>
  </w:num>
  <w:num w:numId="3" w16cid:durableId="1111707772">
    <w:abstractNumId w:val="12"/>
  </w:num>
  <w:num w:numId="4" w16cid:durableId="2028407405">
    <w:abstractNumId w:val="18"/>
  </w:num>
  <w:num w:numId="5" w16cid:durableId="942804561">
    <w:abstractNumId w:val="17"/>
  </w:num>
  <w:num w:numId="6" w16cid:durableId="2084258539">
    <w:abstractNumId w:val="23"/>
  </w:num>
  <w:num w:numId="7" w16cid:durableId="1815953909">
    <w:abstractNumId w:val="16"/>
  </w:num>
  <w:num w:numId="8" w16cid:durableId="164908199">
    <w:abstractNumId w:val="6"/>
  </w:num>
  <w:num w:numId="9" w16cid:durableId="1749691694">
    <w:abstractNumId w:val="5"/>
  </w:num>
  <w:num w:numId="10" w16cid:durableId="1753159965">
    <w:abstractNumId w:val="11"/>
  </w:num>
  <w:num w:numId="11" w16cid:durableId="779492595">
    <w:abstractNumId w:val="1"/>
  </w:num>
  <w:num w:numId="12" w16cid:durableId="1185440610">
    <w:abstractNumId w:val="8"/>
  </w:num>
  <w:num w:numId="13" w16cid:durableId="1674338538">
    <w:abstractNumId w:val="22"/>
  </w:num>
  <w:num w:numId="14" w16cid:durableId="816460362">
    <w:abstractNumId w:val="2"/>
  </w:num>
  <w:num w:numId="15" w16cid:durableId="47803404">
    <w:abstractNumId w:val="20"/>
  </w:num>
  <w:num w:numId="16" w16cid:durableId="1192691845">
    <w:abstractNumId w:val="10"/>
  </w:num>
  <w:num w:numId="17" w16cid:durableId="106462277">
    <w:abstractNumId w:val="15"/>
  </w:num>
  <w:num w:numId="18" w16cid:durableId="609824803">
    <w:abstractNumId w:val="13"/>
  </w:num>
  <w:num w:numId="19" w16cid:durableId="2040738947">
    <w:abstractNumId w:val="21"/>
  </w:num>
  <w:num w:numId="20" w16cid:durableId="984941564">
    <w:abstractNumId w:val="7"/>
  </w:num>
  <w:num w:numId="21" w16cid:durableId="1884177205">
    <w:abstractNumId w:val="0"/>
  </w:num>
  <w:num w:numId="22" w16cid:durableId="1714692461">
    <w:abstractNumId w:val="3"/>
  </w:num>
  <w:num w:numId="23" w16cid:durableId="251815557">
    <w:abstractNumId w:val="19"/>
  </w:num>
  <w:num w:numId="24" w16cid:durableId="1365329271">
    <w:abstractNumId w:val="14"/>
  </w:num>
  <w:num w:numId="25" w16cid:durableId="1975452137">
    <w:abstractNumId w:val="24"/>
  </w:num>
  <w:num w:numId="26" w16cid:durableId="210774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ED0479"/>
    <w:rsid w:val="00002C52"/>
    <w:rsid w:val="00023B97"/>
    <w:rsid w:val="000250DF"/>
    <w:rsid w:val="00040064"/>
    <w:rsid w:val="000609D4"/>
    <w:rsid w:val="00064F0A"/>
    <w:rsid w:val="000673A2"/>
    <w:rsid w:val="00086E0E"/>
    <w:rsid w:val="000A160A"/>
    <w:rsid w:val="000A69FF"/>
    <w:rsid w:val="000C6301"/>
    <w:rsid w:val="000E7604"/>
    <w:rsid w:val="000F1AD5"/>
    <w:rsid w:val="000F2A3A"/>
    <w:rsid w:val="00102111"/>
    <w:rsid w:val="0011436C"/>
    <w:rsid w:val="00122583"/>
    <w:rsid w:val="00122EB3"/>
    <w:rsid w:val="001301D3"/>
    <w:rsid w:val="00136B55"/>
    <w:rsid w:val="001431BA"/>
    <w:rsid w:val="001526CD"/>
    <w:rsid w:val="0016435C"/>
    <w:rsid w:val="00171A84"/>
    <w:rsid w:val="0018205F"/>
    <w:rsid w:val="00183E11"/>
    <w:rsid w:val="00185912"/>
    <w:rsid w:val="00197332"/>
    <w:rsid w:val="001B23A7"/>
    <w:rsid w:val="001C1AC9"/>
    <w:rsid w:val="001D21E2"/>
    <w:rsid w:val="001D298F"/>
    <w:rsid w:val="001D5923"/>
    <w:rsid w:val="001E0FCD"/>
    <w:rsid w:val="001F4C95"/>
    <w:rsid w:val="00210D57"/>
    <w:rsid w:val="0021284E"/>
    <w:rsid w:val="00221128"/>
    <w:rsid w:val="00223F57"/>
    <w:rsid w:val="00231D6D"/>
    <w:rsid w:val="002356FA"/>
    <w:rsid w:val="00246F50"/>
    <w:rsid w:val="00247996"/>
    <w:rsid w:val="00253BE3"/>
    <w:rsid w:val="00261F2D"/>
    <w:rsid w:val="00263E89"/>
    <w:rsid w:val="00267289"/>
    <w:rsid w:val="0027102E"/>
    <w:rsid w:val="00275A85"/>
    <w:rsid w:val="00276ADF"/>
    <w:rsid w:val="002A027C"/>
    <w:rsid w:val="002B0FEC"/>
    <w:rsid w:val="002B629F"/>
    <w:rsid w:val="002C2652"/>
    <w:rsid w:val="002C787F"/>
    <w:rsid w:val="002D1194"/>
    <w:rsid w:val="002E7DBB"/>
    <w:rsid w:val="002F3660"/>
    <w:rsid w:val="00301279"/>
    <w:rsid w:val="003204BA"/>
    <w:rsid w:val="00320D73"/>
    <w:rsid w:val="0032572D"/>
    <w:rsid w:val="00332681"/>
    <w:rsid w:val="00345F33"/>
    <w:rsid w:val="003616AB"/>
    <w:rsid w:val="003654E8"/>
    <w:rsid w:val="00365A1A"/>
    <w:rsid w:val="00366EA4"/>
    <w:rsid w:val="00371320"/>
    <w:rsid w:val="00371E4E"/>
    <w:rsid w:val="0037200B"/>
    <w:rsid w:val="00377BF5"/>
    <w:rsid w:val="00381171"/>
    <w:rsid w:val="00383303"/>
    <w:rsid w:val="003863C7"/>
    <w:rsid w:val="003C66C0"/>
    <w:rsid w:val="003F2EE5"/>
    <w:rsid w:val="003F78F5"/>
    <w:rsid w:val="00407503"/>
    <w:rsid w:val="00413003"/>
    <w:rsid w:val="0042343A"/>
    <w:rsid w:val="00426E07"/>
    <w:rsid w:val="00431CB4"/>
    <w:rsid w:val="004426D4"/>
    <w:rsid w:val="004526D2"/>
    <w:rsid w:val="004570F1"/>
    <w:rsid w:val="00462DAD"/>
    <w:rsid w:val="00487E87"/>
    <w:rsid w:val="00496024"/>
    <w:rsid w:val="004D210D"/>
    <w:rsid w:val="004D3DEB"/>
    <w:rsid w:val="004E53BB"/>
    <w:rsid w:val="004F14BD"/>
    <w:rsid w:val="0051407E"/>
    <w:rsid w:val="00522964"/>
    <w:rsid w:val="005252F0"/>
    <w:rsid w:val="0053217E"/>
    <w:rsid w:val="005467E2"/>
    <w:rsid w:val="005640D2"/>
    <w:rsid w:val="005747B7"/>
    <w:rsid w:val="00575582"/>
    <w:rsid w:val="005938D2"/>
    <w:rsid w:val="005A4A61"/>
    <w:rsid w:val="005D24EE"/>
    <w:rsid w:val="005E0772"/>
    <w:rsid w:val="005E7082"/>
    <w:rsid w:val="005E7DED"/>
    <w:rsid w:val="00605FDD"/>
    <w:rsid w:val="00611E8E"/>
    <w:rsid w:val="00621E4B"/>
    <w:rsid w:val="00622D3D"/>
    <w:rsid w:val="00624D33"/>
    <w:rsid w:val="00625C4E"/>
    <w:rsid w:val="0062781E"/>
    <w:rsid w:val="00630E62"/>
    <w:rsid w:val="006321B5"/>
    <w:rsid w:val="006411B4"/>
    <w:rsid w:val="00653882"/>
    <w:rsid w:val="00656C93"/>
    <w:rsid w:val="00665D07"/>
    <w:rsid w:val="006667A1"/>
    <w:rsid w:val="00670452"/>
    <w:rsid w:val="00675A15"/>
    <w:rsid w:val="00682C19"/>
    <w:rsid w:val="00687DEC"/>
    <w:rsid w:val="006A2A8C"/>
    <w:rsid w:val="006A728A"/>
    <w:rsid w:val="006A731F"/>
    <w:rsid w:val="006D6533"/>
    <w:rsid w:val="006D67B2"/>
    <w:rsid w:val="00713701"/>
    <w:rsid w:val="00722082"/>
    <w:rsid w:val="0075258A"/>
    <w:rsid w:val="00760C3C"/>
    <w:rsid w:val="00760D7C"/>
    <w:rsid w:val="00766E97"/>
    <w:rsid w:val="0076785A"/>
    <w:rsid w:val="0077225A"/>
    <w:rsid w:val="00795F51"/>
    <w:rsid w:val="007A0A5B"/>
    <w:rsid w:val="007A193A"/>
    <w:rsid w:val="007D25E5"/>
    <w:rsid w:val="008103E2"/>
    <w:rsid w:val="00825BBD"/>
    <w:rsid w:val="00832C2F"/>
    <w:rsid w:val="008530BC"/>
    <w:rsid w:val="0086740A"/>
    <w:rsid w:val="00867FA3"/>
    <w:rsid w:val="0087171E"/>
    <w:rsid w:val="008773BE"/>
    <w:rsid w:val="0088061E"/>
    <w:rsid w:val="008822D3"/>
    <w:rsid w:val="0088453A"/>
    <w:rsid w:val="00884FA5"/>
    <w:rsid w:val="0088796B"/>
    <w:rsid w:val="00895990"/>
    <w:rsid w:val="008B1694"/>
    <w:rsid w:val="008C1763"/>
    <w:rsid w:val="008C2C12"/>
    <w:rsid w:val="008D56AA"/>
    <w:rsid w:val="008E286D"/>
    <w:rsid w:val="008F3C7D"/>
    <w:rsid w:val="00902E87"/>
    <w:rsid w:val="009045B5"/>
    <w:rsid w:val="00907FA6"/>
    <w:rsid w:val="0091195A"/>
    <w:rsid w:val="00913747"/>
    <w:rsid w:val="00920659"/>
    <w:rsid w:val="00923217"/>
    <w:rsid w:val="009446B0"/>
    <w:rsid w:val="00950E87"/>
    <w:rsid w:val="00965E7C"/>
    <w:rsid w:val="00981D2A"/>
    <w:rsid w:val="00983BD4"/>
    <w:rsid w:val="009905B2"/>
    <w:rsid w:val="009B39D3"/>
    <w:rsid w:val="009C3FEF"/>
    <w:rsid w:val="009D6B82"/>
    <w:rsid w:val="009D7F14"/>
    <w:rsid w:val="00A00CE5"/>
    <w:rsid w:val="00A02226"/>
    <w:rsid w:val="00A07DF0"/>
    <w:rsid w:val="00A2634A"/>
    <w:rsid w:val="00A3545E"/>
    <w:rsid w:val="00A457BD"/>
    <w:rsid w:val="00A54DB5"/>
    <w:rsid w:val="00A6024A"/>
    <w:rsid w:val="00A7729F"/>
    <w:rsid w:val="00A84868"/>
    <w:rsid w:val="00A92D85"/>
    <w:rsid w:val="00A93ADA"/>
    <w:rsid w:val="00AA6DAD"/>
    <w:rsid w:val="00AA78F7"/>
    <w:rsid w:val="00AB0589"/>
    <w:rsid w:val="00AB4E01"/>
    <w:rsid w:val="00AC67EB"/>
    <w:rsid w:val="00AC7A69"/>
    <w:rsid w:val="00AD1A60"/>
    <w:rsid w:val="00AD3C94"/>
    <w:rsid w:val="00B008CE"/>
    <w:rsid w:val="00B015A4"/>
    <w:rsid w:val="00B2035E"/>
    <w:rsid w:val="00B20866"/>
    <w:rsid w:val="00B217F7"/>
    <w:rsid w:val="00B3494A"/>
    <w:rsid w:val="00B659FD"/>
    <w:rsid w:val="00B65A76"/>
    <w:rsid w:val="00B740F7"/>
    <w:rsid w:val="00B81C3C"/>
    <w:rsid w:val="00B91BD1"/>
    <w:rsid w:val="00B93EA6"/>
    <w:rsid w:val="00BB7B15"/>
    <w:rsid w:val="00BF69F6"/>
    <w:rsid w:val="00BF7AB1"/>
    <w:rsid w:val="00C1461B"/>
    <w:rsid w:val="00C4046E"/>
    <w:rsid w:val="00C554F1"/>
    <w:rsid w:val="00C571DC"/>
    <w:rsid w:val="00C6144C"/>
    <w:rsid w:val="00C62790"/>
    <w:rsid w:val="00C67D2B"/>
    <w:rsid w:val="00C7061D"/>
    <w:rsid w:val="00C72F0D"/>
    <w:rsid w:val="00C8422C"/>
    <w:rsid w:val="00C93704"/>
    <w:rsid w:val="00C94696"/>
    <w:rsid w:val="00C94A4E"/>
    <w:rsid w:val="00CA04DC"/>
    <w:rsid w:val="00CA1D64"/>
    <w:rsid w:val="00CB2625"/>
    <w:rsid w:val="00CB3B60"/>
    <w:rsid w:val="00CF7551"/>
    <w:rsid w:val="00CF7B58"/>
    <w:rsid w:val="00D17C99"/>
    <w:rsid w:val="00D33BEF"/>
    <w:rsid w:val="00D37AF9"/>
    <w:rsid w:val="00D46330"/>
    <w:rsid w:val="00D54215"/>
    <w:rsid w:val="00D56BAD"/>
    <w:rsid w:val="00D95408"/>
    <w:rsid w:val="00DB1B6B"/>
    <w:rsid w:val="00DB51E7"/>
    <w:rsid w:val="00DD15F0"/>
    <w:rsid w:val="00DD2DEA"/>
    <w:rsid w:val="00DE3E38"/>
    <w:rsid w:val="00DF1C82"/>
    <w:rsid w:val="00DF2AAA"/>
    <w:rsid w:val="00E04A09"/>
    <w:rsid w:val="00E16B7E"/>
    <w:rsid w:val="00E54192"/>
    <w:rsid w:val="00E91D58"/>
    <w:rsid w:val="00E93F85"/>
    <w:rsid w:val="00E95F1B"/>
    <w:rsid w:val="00EA3018"/>
    <w:rsid w:val="00EA4AC2"/>
    <w:rsid w:val="00EA6102"/>
    <w:rsid w:val="00EA79FD"/>
    <w:rsid w:val="00EB2EC9"/>
    <w:rsid w:val="00EC2D59"/>
    <w:rsid w:val="00ED3469"/>
    <w:rsid w:val="00EE3E91"/>
    <w:rsid w:val="00EE4E1E"/>
    <w:rsid w:val="00EF1535"/>
    <w:rsid w:val="00EF231E"/>
    <w:rsid w:val="00F008D5"/>
    <w:rsid w:val="00F0427C"/>
    <w:rsid w:val="00F11171"/>
    <w:rsid w:val="00F21946"/>
    <w:rsid w:val="00F27436"/>
    <w:rsid w:val="00F43BA8"/>
    <w:rsid w:val="00F4710F"/>
    <w:rsid w:val="00F50E3A"/>
    <w:rsid w:val="00F542D8"/>
    <w:rsid w:val="00F57999"/>
    <w:rsid w:val="00F7046D"/>
    <w:rsid w:val="00F858D6"/>
    <w:rsid w:val="00F85CD4"/>
    <w:rsid w:val="00F87F52"/>
    <w:rsid w:val="00F9064C"/>
    <w:rsid w:val="00F94BF7"/>
    <w:rsid w:val="00F96DE4"/>
    <w:rsid w:val="00FC11BA"/>
    <w:rsid w:val="00FD2933"/>
    <w:rsid w:val="00FD4102"/>
    <w:rsid w:val="00FD62D8"/>
    <w:rsid w:val="00FE4A88"/>
    <w:rsid w:val="00FF1BC3"/>
    <w:rsid w:val="00FF237B"/>
    <w:rsid w:val="019021AB"/>
    <w:rsid w:val="01E8F7A2"/>
    <w:rsid w:val="01F3E9D0"/>
    <w:rsid w:val="029BB41E"/>
    <w:rsid w:val="033ADA3A"/>
    <w:rsid w:val="0380EDB1"/>
    <w:rsid w:val="03AE72E0"/>
    <w:rsid w:val="04528AF1"/>
    <w:rsid w:val="047D79E0"/>
    <w:rsid w:val="04DBF0B3"/>
    <w:rsid w:val="04E15C5F"/>
    <w:rsid w:val="04F84953"/>
    <w:rsid w:val="051FA913"/>
    <w:rsid w:val="057C651F"/>
    <w:rsid w:val="058FD75F"/>
    <w:rsid w:val="05B218B1"/>
    <w:rsid w:val="05BBCD5E"/>
    <w:rsid w:val="05FA6068"/>
    <w:rsid w:val="060C4AD4"/>
    <w:rsid w:val="06663889"/>
    <w:rsid w:val="0686A31B"/>
    <w:rsid w:val="070B97ED"/>
    <w:rsid w:val="07183580"/>
    <w:rsid w:val="07D1DA2C"/>
    <w:rsid w:val="0859AB63"/>
    <w:rsid w:val="08C49F45"/>
    <w:rsid w:val="094110F2"/>
    <w:rsid w:val="095F12F7"/>
    <w:rsid w:val="09F02F35"/>
    <w:rsid w:val="0A43F840"/>
    <w:rsid w:val="0AE18AEC"/>
    <w:rsid w:val="0BDFC8A1"/>
    <w:rsid w:val="0BF942C0"/>
    <w:rsid w:val="0CBA6337"/>
    <w:rsid w:val="0CDCBAC3"/>
    <w:rsid w:val="0D5B35FE"/>
    <w:rsid w:val="0D64ECC3"/>
    <w:rsid w:val="0DF8BCB4"/>
    <w:rsid w:val="0EAC2015"/>
    <w:rsid w:val="0EFD69FE"/>
    <w:rsid w:val="0EFDFBD9"/>
    <w:rsid w:val="0F5D7AAF"/>
    <w:rsid w:val="0FB4FC0F"/>
    <w:rsid w:val="0FB7634B"/>
    <w:rsid w:val="104DD33B"/>
    <w:rsid w:val="109C7BAB"/>
    <w:rsid w:val="10A0E705"/>
    <w:rsid w:val="10AAEA11"/>
    <w:rsid w:val="10B339C4"/>
    <w:rsid w:val="10EA38A3"/>
    <w:rsid w:val="11901270"/>
    <w:rsid w:val="11AF6C27"/>
    <w:rsid w:val="11D3DFFD"/>
    <w:rsid w:val="1224B0A4"/>
    <w:rsid w:val="124F0A25"/>
    <w:rsid w:val="1293BBCB"/>
    <w:rsid w:val="12B1DA3B"/>
    <w:rsid w:val="12EF040D"/>
    <w:rsid w:val="1345C1CD"/>
    <w:rsid w:val="140F43C8"/>
    <w:rsid w:val="14188DBE"/>
    <w:rsid w:val="1606E5D3"/>
    <w:rsid w:val="16C0FE3B"/>
    <w:rsid w:val="16FCD540"/>
    <w:rsid w:val="170046DF"/>
    <w:rsid w:val="173397FD"/>
    <w:rsid w:val="18D51ABE"/>
    <w:rsid w:val="1930C329"/>
    <w:rsid w:val="198A5A31"/>
    <w:rsid w:val="19D15EDE"/>
    <w:rsid w:val="1A19D5E5"/>
    <w:rsid w:val="1A5A1C0A"/>
    <w:rsid w:val="1AD06B9C"/>
    <w:rsid w:val="1B3CA426"/>
    <w:rsid w:val="1C05B1E9"/>
    <w:rsid w:val="1C6EA27E"/>
    <w:rsid w:val="1C7938C0"/>
    <w:rsid w:val="1CB91079"/>
    <w:rsid w:val="1DA7DA9C"/>
    <w:rsid w:val="1DDB400E"/>
    <w:rsid w:val="1DE62BDD"/>
    <w:rsid w:val="1DFAB305"/>
    <w:rsid w:val="1E7444E8"/>
    <w:rsid w:val="1EA58EB7"/>
    <w:rsid w:val="1EFC89A1"/>
    <w:rsid w:val="1F0C151D"/>
    <w:rsid w:val="1F5E0FEF"/>
    <w:rsid w:val="1FB2E729"/>
    <w:rsid w:val="20101549"/>
    <w:rsid w:val="206459AC"/>
    <w:rsid w:val="208D1D73"/>
    <w:rsid w:val="20930BE8"/>
    <w:rsid w:val="2122DF58"/>
    <w:rsid w:val="21A3F824"/>
    <w:rsid w:val="21C89B9E"/>
    <w:rsid w:val="22D950C0"/>
    <w:rsid w:val="231D21DE"/>
    <w:rsid w:val="23E245B9"/>
    <w:rsid w:val="24322271"/>
    <w:rsid w:val="24657B60"/>
    <w:rsid w:val="2487CFDB"/>
    <w:rsid w:val="252198DF"/>
    <w:rsid w:val="2564F91B"/>
    <w:rsid w:val="25897E1A"/>
    <w:rsid w:val="258EE9C6"/>
    <w:rsid w:val="25D843F4"/>
    <w:rsid w:val="26014BC1"/>
    <w:rsid w:val="272A4AAD"/>
    <w:rsid w:val="281339A8"/>
    <w:rsid w:val="281B272E"/>
    <w:rsid w:val="2822E3CD"/>
    <w:rsid w:val="28F9B240"/>
    <w:rsid w:val="2926D048"/>
    <w:rsid w:val="29794725"/>
    <w:rsid w:val="2A3E8C2B"/>
    <w:rsid w:val="2AABFC2B"/>
    <w:rsid w:val="2B4567DC"/>
    <w:rsid w:val="2B6BE25C"/>
    <w:rsid w:val="2C552076"/>
    <w:rsid w:val="2CEE0BB4"/>
    <w:rsid w:val="2D5EA273"/>
    <w:rsid w:val="2DC14561"/>
    <w:rsid w:val="2E0CE696"/>
    <w:rsid w:val="2E8A68B2"/>
    <w:rsid w:val="2EB8AD3F"/>
    <w:rsid w:val="2EC00875"/>
    <w:rsid w:val="301E4B8D"/>
    <w:rsid w:val="30263913"/>
    <w:rsid w:val="304F031D"/>
    <w:rsid w:val="30638DEA"/>
    <w:rsid w:val="30AAA362"/>
    <w:rsid w:val="30C3CBBF"/>
    <w:rsid w:val="30F8E623"/>
    <w:rsid w:val="3198A3DE"/>
    <w:rsid w:val="31BA1BEE"/>
    <w:rsid w:val="324673C3"/>
    <w:rsid w:val="32553845"/>
    <w:rsid w:val="325F9C20"/>
    <w:rsid w:val="32612D02"/>
    <w:rsid w:val="328CC548"/>
    <w:rsid w:val="32E1EA41"/>
    <w:rsid w:val="341C3886"/>
    <w:rsid w:val="342EAD0F"/>
    <w:rsid w:val="3439F36F"/>
    <w:rsid w:val="3468FF84"/>
    <w:rsid w:val="34F962D2"/>
    <w:rsid w:val="3555243E"/>
    <w:rsid w:val="36449C8D"/>
    <w:rsid w:val="3691FADF"/>
    <w:rsid w:val="372D5907"/>
    <w:rsid w:val="3734299A"/>
    <w:rsid w:val="378F4F1A"/>
    <w:rsid w:val="37BD1C76"/>
    <w:rsid w:val="37CD983C"/>
    <w:rsid w:val="383E7EAB"/>
    <w:rsid w:val="38473699"/>
    <w:rsid w:val="38CFF587"/>
    <w:rsid w:val="3903F808"/>
    <w:rsid w:val="39832F09"/>
    <w:rsid w:val="39A18AB4"/>
    <w:rsid w:val="39A3B5C3"/>
    <w:rsid w:val="39B44310"/>
    <w:rsid w:val="3A7E5D3D"/>
    <w:rsid w:val="3AFDA26C"/>
    <w:rsid w:val="3B68EBBA"/>
    <w:rsid w:val="3BFFDDD7"/>
    <w:rsid w:val="3C78242D"/>
    <w:rsid w:val="3CAB8BE4"/>
    <w:rsid w:val="3CCFBCF3"/>
    <w:rsid w:val="3CE32CFE"/>
    <w:rsid w:val="3D1A3F80"/>
    <w:rsid w:val="3D8758B5"/>
    <w:rsid w:val="3DCB758E"/>
    <w:rsid w:val="3E73C292"/>
    <w:rsid w:val="3EAFE72A"/>
    <w:rsid w:val="3EEB94FB"/>
    <w:rsid w:val="3EF38281"/>
    <w:rsid w:val="3F053854"/>
    <w:rsid w:val="3F2EF853"/>
    <w:rsid w:val="3F502CC6"/>
    <w:rsid w:val="3F6616AA"/>
    <w:rsid w:val="3FA452D2"/>
    <w:rsid w:val="4063224B"/>
    <w:rsid w:val="40FDCF16"/>
    <w:rsid w:val="41394EFF"/>
    <w:rsid w:val="41A69DD5"/>
    <w:rsid w:val="4239407B"/>
    <w:rsid w:val="42FE9427"/>
    <w:rsid w:val="43027AC6"/>
    <w:rsid w:val="4428768C"/>
    <w:rsid w:val="443CBCCD"/>
    <w:rsid w:val="448710D4"/>
    <w:rsid w:val="450076FE"/>
    <w:rsid w:val="45329108"/>
    <w:rsid w:val="4561455B"/>
    <w:rsid w:val="457395FB"/>
    <w:rsid w:val="457C78DF"/>
    <w:rsid w:val="4592F551"/>
    <w:rsid w:val="45ED0479"/>
    <w:rsid w:val="461838EC"/>
    <w:rsid w:val="475926E2"/>
    <w:rsid w:val="476CD8FC"/>
    <w:rsid w:val="47845F21"/>
    <w:rsid w:val="4863F6A5"/>
    <w:rsid w:val="49D3F447"/>
    <w:rsid w:val="4AC9B7BB"/>
    <w:rsid w:val="4AF65258"/>
    <w:rsid w:val="4BAF9433"/>
    <w:rsid w:val="4BE644BC"/>
    <w:rsid w:val="4C4C5FBF"/>
    <w:rsid w:val="4C59AA1A"/>
    <w:rsid w:val="4CCA9886"/>
    <w:rsid w:val="4DC51F02"/>
    <w:rsid w:val="4DE83020"/>
    <w:rsid w:val="4E2EB1D0"/>
    <w:rsid w:val="4E766A21"/>
    <w:rsid w:val="4E79E4CA"/>
    <w:rsid w:val="4EBABFF6"/>
    <w:rsid w:val="4F47F947"/>
    <w:rsid w:val="4FA7367D"/>
    <w:rsid w:val="4FC9D08A"/>
    <w:rsid w:val="50310897"/>
    <w:rsid w:val="50834531"/>
    <w:rsid w:val="50BF2635"/>
    <w:rsid w:val="50DACF47"/>
    <w:rsid w:val="50FDF19B"/>
    <w:rsid w:val="5159B8B2"/>
    <w:rsid w:val="51E6B8F5"/>
    <w:rsid w:val="5215BEE4"/>
    <w:rsid w:val="52D31C02"/>
    <w:rsid w:val="534D55ED"/>
    <w:rsid w:val="53F52730"/>
    <w:rsid w:val="54C882CA"/>
    <w:rsid w:val="550310BD"/>
    <w:rsid w:val="5556B52E"/>
    <w:rsid w:val="558A6EDA"/>
    <w:rsid w:val="55A52C10"/>
    <w:rsid w:val="55C4F006"/>
    <w:rsid w:val="55E76403"/>
    <w:rsid w:val="561FEE2A"/>
    <w:rsid w:val="56362C23"/>
    <w:rsid w:val="563E4B7F"/>
    <w:rsid w:val="569B996C"/>
    <w:rsid w:val="56ECDA6C"/>
    <w:rsid w:val="585B61AD"/>
    <w:rsid w:val="589DBF55"/>
    <w:rsid w:val="5917CCF5"/>
    <w:rsid w:val="5986AB86"/>
    <w:rsid w:val="59E5E261"/>
    <w:rsid w:val="59EB49D5"/>
    <w:rsid w:val="5A37A2E6"/>
    <w:rsid w:val="5AC6B328"/>
    <w:rsid w:val="5B11974A"/>
    <w:rsid w:val="5B3F9609"/>
    <w:rsid w:val="5B72436B"/>
    <w:rsid w:val="5BF2DC94"/>
    <w:rsid w:val="5C4650AA"/>
    <w:rsid w:val="5C772ECD"/>
    <w:rsid w:val="5C845147"/>
    <w:rsid w:val="5C88C438"/>
    <w:rsid w:val="5CD4C886"/>
    <w:rsid w:val="5D2A820D"/>
    <w:rsid w:val="5D809FB5"/>
    <w:rsid w:val="5E3DC5EF"/>
    <w:rsid w:val="5E5DE80F"/>
    <w:rsid w:val="5EEF5CC2"/>
    <w:rsid w:val="5F5D7491"/>
    <w:rsid w:val="5FB02430"/>
    <w:rsid w:val="602BD8F5"/>
    <w:rsid w:val="6068C703"/>
    <w:rsid w:val="6121C6F7"/>
    <w:rsid w:val="6151D595"/>
    <w:rsid w:val="61CF96DC"/>
    <w:rsid w:val="6221B4D7"/>
    <w:rsid w:val="63391A3C"/>
    <w:rsid w:val="63AC5FA3"/>
    <w:rsid w:val="63FEC804"/>
    <w:rsid w:val="64191916"/>
    <w:rsid w:val="644D2523"/>
    <w:rsid w:val="64944494"/>
    <w:rsid w:val="64DEAE19"/>
    <w:rsid w:val="6548526B"/>
    <w:rsid w:val="6558CAC2"/>
    <w:rsid w:val="65D915B3"/>
    <w:rsid w:val="65ED577F"/>
    <w:rsid w:val="665157B5"/>
    <w:rsid w:val="669D81B5"/>
    <w:rsid w:val="66A307FF"/>
    <w:rsid w:val="67306DB1"/>
    <w:rsid w:val="6799582E"/>
    <w:rsid w:val="67AD23B6"/>
    <w:rsid w:val="67F030C2"/>
    <w:rsid w:val="68163235"/>
    <w:rsid w:val="684FE79B"/>
    <w:rsid w:val="68748110"/>
    <w:rsid w:val="687C7E2D"/>
    <w:rsid w:val="6911E6B2"/>
    <w:rsid w:val="69297488"/>
    <w:rsid w:val="692F732A"/>
    <w:rsid w:val="69A335A0"/>
    <w:rsid w:val="69D5FF28"/>
    <w:rsid w:val="69FD7F3C"/>
    <w:rsid w:val="69FFD16A"/>
    <w:rsid w:val="6AABF35D"/>
    <w:rsid w:val="6AC544E9"/>
    <w:rsid w:val="6B272E33"/>
    <w:rsid w:val="6B373977"/>
    <w:rsid w:val="6B576068"/>
    <w:rsid w:val="6BC3347B"/>
    <w:rsid w:val="6C3FAC17"/>
    <w:rsid w:val="6C4467F9"/>
    <w:rsid w:val="6C9ADADF"/>
    <w:rsid w:val="6D124983"/>
    <w:rsid w:val="6D3B672D"/>
    <w:rsid w:val="6D406542"/>
    <w:rsid w:val="6D527A1A"/>
    <w:rsid w:val="6D5341E9"/>
    <w:rsid w:val="6DBFA92E"/>
    <w:rsid w:val="6DC12854"/>
    <w:rsid w:val="6DCA8031"/>
    <w:rsid w:val="6E285A33"/>
    <w:rsid w:val="6F4A07C0"/>
    <w:rsid w:val="70220F80"/>
    <w:rsid w:val="7049EA45"/>
    <w:rsid w:val="70CAAB74"/>
    <w:rsid w:val="70D46EE0"/>
    <w:rsid w:val="7168EA22"/>
    <w:rsid w:val="71C9F0C4"/>
    <w:rsid w:val="71D4190B"/>
    <w:rsid w:val="72003D5D"/>
    <w:rsid w:val="7261B09F"/>
    <w:rsid w:val="72C0553C"/>
    <w:rsid w:val="72C2D3D3"/>
    <w:rsid w:val="7362DC60"/>
    <w:rsid w:val="7368142C"/>
    <w:rsid w:val="73818B07"/>
    <w:rsid w:val="74842C00"/>
    <w:rsid w:val="74E2E0FD"/>
    <w:rsid w:val="75413AF5"/>
    <w:rsid w:val="755E53CE"/>
    <w:rsid w:val="75BCA632"/>
    <w:rsid w:val="75F7F5FE"/>
    <w:rsid w:val="761D09C6"/>
    <w:rsid w:val="764DC1D1"/>
    <w:rsid w:val="76727D6D"/>
    <w:rsid w:val="76E4539C"/>
    <w:rsid w:val="76F02AD3"/>
    <w:rsid w:val="76F633B3"/>
    <w:rsid w:val="779FF2F6"/>
    <w:rsid w:val="77B0F70A"/>
    <w:rsid w:val="78920414"/>
    <w:rsid w:val="789E5593"/>
    <w:rsid w:val="78F3C23F"/>
    <w:rsid w:val="7AEF0A40"/>
    <w:rsid w:val="7B3EDC5A"/>
    <w:rsid w:val="7B8193D3"/>
    <w:rsid w:val="7BB14803"/>
    <w:rsid w:val="7BF65AF4"/>
    <w:rsid w:val="7C0D6CD5"/>
    <w:rsid w:val="7CB47A5C"/>
    <w:rsid w:val="7D5537FE"/>
    <w:rsid w:val="7D561595"/>
    <w:rsid w:val="7D657537"/>
    <w:rsid w:val="7D715339"/>
    <w:rsid w:val="7D8BD261"/>
    <w:rsid w:val="7D94248E"/>
    <w:rsid w:val="7DDBCB0A"/>
    <w:rsid w:val="7E0307E3"/>
    <w:rsid w:val="7E12A4A8"/>
    <w:rsid w:val="7E636E02"/>
    <w:rsid w:val="7E69A8CC"/>
    <w:rsid w:val="7EEB8A41"/>
    <w:rsid w:val="7F0D239A"/>
    <w:rsid w:val="7F216395"/>
    <w:rsid w:val="7F6AAFF9"/>
    <w:rsid w:val="7F85AFE7"/>
    <w:rsid w:val="7FF09342"/>
    <w:rsid w:val="7FF4B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0479"/>
  <w15:chartTrackingRefBased/>
  <w15:docId w15:val="{89B72338-C656-45F0-BB2B-A476DEA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215BEE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5215BEE4"/>
    <w:pPr>
      <w:keepNext/>
      <w:keepLines/>
      <w:spacing w:before="240" w:after="0"/>
      <w:outlineLvl w:val="0"/>
    </w:pPr>
    <w:rPr>
      <w:rFonts w:eastAsiaTheme="minorEastAsia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215BEE4"/>
    <w:pPr>
      <w:keepNext/>
      <w:keepLines/>
      <w:spacing w:before="40" w:after="0"/>
      <w:outlineLvl w:val="1"/>
    </w:pPr>
    <w:rPr>
      <w:rFonts w:ascii="Calibri" w:eastAsia="Calibri" w:hAnsi="Calibri" w:cs="Calibri"/>
      <w:color w:val="2F5496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D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7D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7D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7D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7D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7D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5215BEE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Calibri" w:hAnsi="Calibri" w:cs="Calibri"/>
      <w:color w:val="2F5496" w:themeColor="accent1" w:themeShade="BF"/>
      <w:sz w:val="36"/>
      <w:szCs w:val="3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inorEastAsia"/>
      <w:color w:val="2F5496" w:themeColor="accent1" w:themeShade="BF"/>
      <w:sz w:val="48"/>
      <w:szCs w:val="48"/>
    </w:rPr>
  </w:style>
  <w:style w:type="table" w:styleId="GridTable4-Accent6">
    <w:name w:val="Grid Table 4 Accent 6"/>
    <w:basedOn w:val="TableNormal"/>
    <w:uiPriority w:val="49"/>
    <w:rsid w:val="00902E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5215BEE4"/>
    <w:pPr>
      <w:tabs>
        <w:tab w:val="center" w:pos="4680"/>
        <w:tab w:val="right" w:pos="9360"/>
      </w:tabs>
      <w:spacing w:after="0"/>
    </w:pPr>
    <w:rPr>
      <w:rFonts w:ascii="Arial" w:eastAsiaTheme="minorEastAsia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B1694"/>
    <w:rPr>
      <w:rFonts w:ascii="Arial" w:eastAsiaTheme="minorEastAsia" w:hAnsi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7DBB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7DBB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E7D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E7DBB"/>
    <w:rPr>
      <w:rFonts w:asciiTheme="majorHAnsi" w:eastAsiaTheme="majorEastAsia" w:hAnsiTheme="majorHAnsi" w:cstheme="majorBidi"/>
      <w:color w:val="1F3763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2E7DBB"/>
    <w:rPr>
      <w:rFonts w:asciiTheme="majorHAnsi" w:eastAsiaTheme="majorEastAsia" w:hAnsiTheme="majorHAnsi" w:cstheme="majorBidi"/>
      <w:i/>
      <w:iCs/>
      <w:color w:val="1F3763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2E7DBB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7DBB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DBB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2E7DBB"/>
    <w:rPr>
      <w:rFonts w:eastAsiaTheme="minorEastAsia"/>
      <w:color w:val="5A5A5A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D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DBB"/>
    <w:rPr>
      <w:i/>
      <w:iCs/>
      <w:color w:val="404040" w:themeColor="text1" w:themeTint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D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DBB"/>
    <w:rPr>
      <w:i/>
      <w:iCs/>
      <w:color w:val="4472C4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2E7DB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2E7DB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2E7DB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2E7DB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2E7DB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2E7DB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2E7DB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2E7DB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2E7DB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E7DB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7DB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D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7DBB"/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DB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D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7DB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B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DBB"/>
    <w:rPr>
      <w:sz w:val="16"/>
      <w:szCs w:val="16"/>
    </w:rPr>
  </w:style>
  <w:style w:type="paragraph" w:styleId="Revision">
    <w:name w:val="Revision"/>
    <w:hidden/>
    <w:uiPriority w:val="99"/>
    <w:semiHidden/>
    <w:rsid w:val="00023B97"/>
    <w:pPr>
      <w:spacing w:after="0" w:line="240" w:lineRule="auto"/>
    </w:pPr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5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vm.edu/cess/cdci/changing-attitudes-about-accessibil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m.edu/cess/cdci/attitudes-accessibility-vermonts-natural-outdoor-spacesw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vm.edu/cess/cdci/show-me-disability-dat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vm.edu/cess/cdci/preliminary-findings-vermonter-po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EB6BF4457D9448B68E713D0112964" ma:contentTypeVersion="17" ma:contentTypeDescription="Create a new document." ma:contentTypeScope="" ma:versionID="44970eaf1b8253a10ba2122b1f97c92e">
  <xsd:schema xmlns:xsd="http://www.w3.org/2001/XMLSchema" xmlns:xs="http://www.w3.org/2001/XMLSchema" xmlns:p="http://schemas.microsoft.com/office/2006/metadata/properties" xmlns:ns2="ee0abf2b-35fe-4356-b438-1f7bcadbc4d1" xmlns:ns3="67708680-183e-4761-ab90-b508ab619f93" targetNamespace="http://schemas.microsoft.com/office/2006/metadata/properties" ma:root="true" ma:fieldsID="41ab81089b7c386fbdea6799316ac978" ns2:_="" ns3:_="">
    <xsd:import namespace="ee0abf2b-35fe-4356-b438-1f7bcadbc4d1"/>
    <xsd:import namespace="67708680-183e-4761-ab90-b508ab619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bf2b-35fe-4356-b438-1f7bcadbc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8680-183e-4761-ab90-b508ab619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28db2-8ac7-4010-9b25-820745888848}" ma:internalName="TaxCatchAll" ma:showField="CatchAllData" ma:web="67708680-183e-4761-ab90-b508ab619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0abf2b-35fe-4356-b438-1f7bcadbc4d1">
      <Terms xmlns="http://schemas.microsoft.com/office/infopath/2007/PartnerControls"/>
    </lcf76f155ced4ddcb4097134ff3c332f>
    <TaxCatchAll xmlns="67708680-183e-4761-ab90-b508ab619f93" xsi:nil="true"/>
  </documentManagement>
</p:properties>
</file>

<file path=customXml/itemProps1.xml><?xml version="1.0" encoding="utf-8"?>
<ds:datastoreItem xmlns:ds="http://schemas.openxmlformats.org/officeDocument/2006/customXml" ds:itemID="{6B2B38D7-1FD1-49E9-975A-085D020D3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5C808-C219-4302-9B10-DB7F8BC68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abf2b-35fe-4356-b438-1f7bcadbc4d1"/>
    <ds:schemaRef ds:uri="67708680-183e-4761-ab90-b508ab619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7F299-5EAD-4F64-A7C4-350F0041AE14}">
  <ds:schemaRefs>
    <ds:schemaRef ds:uri="http://schemas.microsoft.com/office/2006/metadata/properties"/>
    <ds:schemaRef ds:uri="http://schemas.microsoft.com/office/infopath/2007/PartnerControls"/>
    <ds:schemaRef ds:uri="ee0abf2b-35fe-4356-b438-1f7bcadbc4d1"/>
    <ds:schemaRef ds:uri="67708680-183e-4761-ab90-b508ab619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Links>
    <vt:vector size="12" baseType="variant"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https://www.uvm.edu/cess/cdci/changing-attitudes-about-accessibility</vt:lpwstr>
      </vt:variant>
      <vt:variant>
        <vt:lpwstr/>
      </vt:variant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https://www.uvm.edu/cess/cdci/attitudes-accessibility-vermonts-natural-outdoor-spacesw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Clare Homan</dc:creator>
  <cp:keywords/>
  <dc:description/>
  <cp:lastModifiedBy>Jesse C. Suter (he/him)</cp:lastModifiedBy>
  <cp:revision>2</cp:revision>
  <dcterms:created xsi:type="dcterms:W3CDTF">2023-06-21T21:56:00Z</dcterms:created>
  <dcterms:modified xsi:type="dcterms:W3CDTF">2023-06-21T21:56:00Z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0x010100E0EEB6BF4457D9448B68E713D0112964</vt:lpwstr>
  </property>
  <property fmtid="{D5CDD505-2E9C-101B-9397-08002B2CF9AE}" pid="3" name="MediaServiceImageTags">
    <vt:lpwstr/>
  </property>
</Properties>
</file>